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54F" w:rsidRDefault="0092354F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left="4685" w:right="538"/>
        <w:rPr>
          <w:rFonts w:eastAsia="Times New Roman"/>
          <w:color w:val="000000"/>
          <w:spacing w:val="-5"/>
          <w:sz w:val="29"/>
          <w:szCs w:val="29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961"/>
        <w:gridCol w:w="4961"/>
      </w:tblGrid>
      <w:tr w:rsidR="0092354F" w:rsidRPr="009650C9" w:rsidTr="00C903C5">
        <w:tc>
          <w:tcPr>
            <w:tcW w:w="4961" w:type="dxa"/>
            <w:shd w:val="clear" w:color="auto" w:fill="auto"/>
          </w:tcPr>
          <w:p w:rsidR="0092354F" w:rsidRPr="009650C9" w:rsidRDefault="0092354F" w:rsidP="00C903C5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r w:rsidRPr="009650C9">
              <w:rPr>
                <w:b/>
                <w:bCs/>
                <w:sz w:val="28"/>
                <w:szCs w:val="28"/>
              </w:rPr>
              <w:t>Российская Федерация</w:t>
            </w:r>
          </w:p>
          <w:p w:rsidR="0092354F" w:rsidRPr="009650C9" w:rsidRDefault="0092354F" w:rsidP="00C903C5">
            <w:pPr>
              <w:jc w:val="center"/>
              <w:rPr>
                <w:b/>
                <w:bCs/>
              </w:rPr>
            </w:pPr>
            <w:r w:rsidRPr="009650C9">
              <w:rPr>
                <w:b/>
                <w:bCs/>
              </w:rPr>
              <w:t>Свердловская область</w:t>
            </w:r>
          </w:p>
          <w:p w:rsidR="0092354F" w:rsidRPr="009650C9" w:rsidRDefault="0092354F" w:rsidP="00C903C5">
            <w:pPr>
              <w:jc w:val="center"/>
              <w:rPr>
                <w:b/>
                <w:bCs/>
                <w:sz w:val="28"/>
                <w:szCs w:val="28"/>
              </w:rPr>
            </w:pPr>
            <w:r w:rsidRPr="009650C9">
              <w:rPr>
                <w:b/>
                <w:bCs/>
                <w:sz w:val="28"/>
                <w:szCs w:val="28"/>
              </w:rPr>
              <w:t xml:space="preserve">Муниципальное бюджетное учреждение </w:t>
            </w:r>
          </w:p>
          <w:p w:rsidR="0092354F" w:rsidRPr="009650C9" w:rsidRDefault="0092354F" w:rsidP="00C903C5">
            <w:pPr>
              <w:jc w:val="center"/>
              <w:rPr>
                <w:b/>
                <w:bCs/>
                <w:sz w:val="28"/>
                <w:szCs w:val="28"/>
              </w:rPr>
            </w:pPr>
            <w:r w:rsidRPr="009650C9">
              <w:rPr>
                <w:b/>
                <w:bCs/>
                <w:sz w:val="28"/>
                <w:szCs w:val="28"/>
              </w:rPr>
              <w:t>«Центр развития образования</w:t>
            </w:r>
          </w:p>
          <w:p w:rsidR="0092354F" w:rsidRPr="009650C9" w:rsidRDefault="0092354F" w:rsidP="00C903C5">
            <w:pPr>
              <w:jc w:val="center"/>
              <w:rPr>
                <w:b/>
                <w:bCs/>
                <w:sz w:val="28"/>
                <w:szCs w:val="28"/>
              </w:rPr>
            </w:pPr>
            <w:r w:rsidRPr="009650C9">
              <w:rPr>
                <w:b/>
                <w:bCs/>
                <w:sz w:val="28"/>
                <w:szCs w:val="28"/>
              </w:rPr>
              <w:t>Белоярского городского округа»</w:t>
            </w:r>
          </w:p>
          <w:p w:rsidR="0092354F" w:rsidRPr="009650C9" w:rsidRDefault="0092354F" w:rsidP="00C903C5">
            <w:pPr>
              <w:jc w:val="center"/>
              <w:rPr>
                <w:sz w:val="16"/>
                <w:szCs w:val="16"/>
              </w:rPr>
            </w:pPr>
            <w:r w:rsidRPr="009650C9">
              <w:rPr>
                <w:sz w:val="16"/>
                <w:szCs w:val="16"/>
              </w:rPr>
              <w:t>ул. Милицейская, 1</w:t>
            </w:r>
          </w:p>
          <w:p w:rsidR="0092354F" w:rsidRPr="009650C9" w:rsidRDefault="0092354F" w:rsidP="00C903C5">
            <w:pPr>
              <w:jc w:val="center"/>
              <w:rPr>
                <w:sz w:val="16"/>
                <w:szCs w:val="16"/>
              </w:rPr>
            </w:pPr>
            <w:r w:rsidRPr="009650C9">
              <w:rPr>
                <w:sz w:val="16"/>
                <w:szCs w:val="16"/>
              </w:rPr>
              <w:t xml:space="preserve">624030 </w:t>
            </w:r>
            <w:proofErr w:type="spellStart"/>
            <w:r w:rsidRPr="009650C9">
              <w:rPr>
                <w:sz w:val="16"/>
                <w:szCs w:val="16"/>
              </w:rPr>
              <w:t>р.п</w:t>
            </w:r>
            <w:proofErr w:type="spellEnd"/>
            <w:r w:rsidRPr="009650C9">
              <w:rPr>
                <w:sz w:val="16"/>
                <w:szCs w:val="16"/>
              </w:rPr>
              <w:t xml:space="preserve">. </w:t>
            </w:r>
            <w:proofErr w:type="gramStart"/>
            <w:r w:rsidRPr="009650C9">
              <w:rPr>
                <w:sz w:val="16"/>
                <w:szCs w:val="16"/>
              </w:rPr>
              <w:t>Белоярский</w:t>
            </w:r>
            <w:proofErr w:type="gramEnd"/>
            <w:r w:rsidRPr="009650C9">
              <w:rPr>
                <w:sz w:val="16"/>
                <w:szCs w:val="16"/>
              </w:rPr>
              <w:t xml:space="preserve"> Свердловской области </w:t>
            </w:r>
          </w:p>
          <w:p w:rsidR="0092354F" w:rsidRPr="009650C9" w:rsidRDefault="0092354F" w:rsidP="00C903C5">
            <w:pPr>
              <w:jc w:val="center"/>
              <w:rPr>
                <w:sz w:val="16"/>
                <w:szCs w:val="16"/>
              </w:rPr>
            </w:pPr>
            <w:r w:rsidRPr="009650C9">
              <w:rPr>
                <w:sz w:val="16"/>
                <w:szCs w:val="16"/>
              </w:rPr>
              <w:t>телефон/факс  (34377) 2-26-54</w:t>
            </w:r>
          </w:p>
          <w:p w:rsidR="0092354F" w:rsidRPr="009650C9" w:rsidRDefault="0092354F" w:rsidP="00C903C5">
            <w:pPr>
              <w:jc w:val="center"/>
              <w:rPr>
                <w:sz w:val="16"/>
                <w:szCs w:val="16"/>
              </w:rPr>
            </w:pPr>
            <w:r w:rsidRPr="009650C9">
              <w:rPr>
                <w:sz w:val="16"/>
                <w:szCs w:val="16"/>
              </w:rPr>
              <w:t>ОКПО 913981 ОГРН 1116639000598</w:t>
            </w:r>
          </w:p>
          <w:p w:rsidR="0092354F" w:rsidRPr="009650C9" w:rsidRDefault="0092354F" w:rsidP="00C903C5">
            <w:pPr>
              <w:jc w:val="center"/>
              <w:rPr>
                <w:sz w:val="16"/>
                <w:szCs w:val="16"/>
              </w:rPr>
            </w:pPr>
            <w:r w:rsidRPr="009650C9">
              <w:rPr>
                <w:sz w:val="16"/>
                <w:szCs w:val="16"/>
              </w:rPr>
              <w:t>ИНН\КПП 6639012233 / 663901001</w:t>
            </w:r>
          </w:p>
          <w:p w:rsidR="0092354F" w:rsidRPr="009650C9" w:rsidRDefault="0092354F" w:rsidP="00C903C5">
            <w:pPr>
              <w:jc w:val="center"/>
              <w:rPr>
                <w:sz w:val="28"/>
                <w:szCs w:val="28"/>
              </w:rPr>
            </w:pPr>
          </w:p>
          <w:p w:rsidR="0092354F" w:rsidRPr="00964982" w:rsidRDefault="00964982" w:rsidP="00C903C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 апреля 2016 года № 167</w:t>
            </w:r>
          </w:p>
          <w:p w:rsidR="0092354F" w:rsidRPr="009650C9" w:rsidRDefault="0092354F" w:rsidP="00C903C5">
            <w:pPr>
              <w:jc w:val="center"/>
              <w:rPr>
                <w:sz w:val="16"/>
                <w:szCs w:val="16"/>
              </w:rPr>
            </w:pPr>
          </w:p>
          <w:p w:rsidR="0092354F" w:rsidRPr="009650C9" w:rsidRDefault="0092354F" w:rsidP="00C903C5">
            <w:pPr>
              <w:jc w:val="center"/>
              <w:rPr>
                <w:sz w:val="16"/>
                <w:szCs w:val="16"/>
              </w:rPr>
            </w:pPr>
            <w:r w:rsidRPr="009650C9">
              <w:rPr>
                <w:sz w:val="16"/>
                <w:szCs w:val="16"/>
              </w:rPr>
              <w:t>на №_________________ от __________________________________</w:t>
            </w:r>
          </w:p>
        </w:tc>
        <w:tc>
          <w:tcPr>
            <w:tcW w:w="4961" w:type="dxa"/>
            <w:shd w:val="clear" w:color="auto" w:fill="auto"/>
          </w:tcPr>
          <w:p w:rsidR="0092354F" w:rsidRPr="009650C9" w:rsidRDefault="0092354F" w:rsidP="00C903C5">
            <w:pPr>
              <w:pStyle w:val="a5"/>
              <w:snapToGrid w:val="0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Руководителям общеобразовательных организаций Белоярского городского округа</w:t>
            </w:r>
          </w:p>
        </w:tc>
      </w:tr>
    </w:tbl>
    <w:p w:rsidR="0092354F" w:rsidRDefault="0092354F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left="4685" w:right="538"/>
        <w:rPr>
          <w:rFonts w:eastAsia="Times New Roman"/>
          <w:color w:val="000000"/>
          <w:spacing w:val="-5"/>
          <w:sz w:val="29"/>
          <w:szCs w:val="29"/>
        </w:rPr>
      </w:pPr>
    </w:p>
    <w:tbl>
      <w:tblPr>
        <w:tblStyle w:val="a7"/>
        <w:tblW w:w="992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  <w:gridCol w:w="4961"/>
      </w:tblGrid>
      <w:tr w:rsidR="0092354F" w:rsidTr="0092354F">
        <w:tc>
          <w:tcPr>
            <w:tcW w:w="4962" w:type="dxa"/>
          </w:tcPr>
          <w:p w:rsidR="0092354F" w:rsidRPr="0092354F" w:rsidRDefault="0092354F" w:rsidP="0092354F">
            <w:pPr>
              <w:tabs>
                <w:tab w:val="left" w:leader="underscore" w:pos="6341"/>
                <w:tab w:val="left" w:leader="underscore" w:pos="7733"/>
              </w:tabs>
              <w:spacing w:line="322" w:lineRule="exact"/>
              <w:ind w:right="538"/>
              <w:jc w:val="both"/>
              <w:rPr>
                <w:rFonts w:eastAsia="Times New Roman"/>
                <w:b/>
                <w:color w:val="000000"/>
                <w:spacing w:val="-5"/>
                <w:sz w:val="28"/>
                <w:szCs w:val="28"/>
              </w:rPr>
            </w:pPr>
            <w:r>
              <w:rPr>
                <w:rFonts w:eastAsia="Times New Roman"/>
                <w:b/>
                <w:color w:val="000000"/>
                <w:spacing w:val="-5"/>
                <w:sz w:val="28"/>
                <w:szCs w:val="28"/>
              </w:rPr>
              <w:t>О направлении методических рекомендаций по организации специальных условий получения образования для детей с ОВЗ в соответствии с заключением ПМПК</w:t>
            </w:r>
          </w:p>
        </w:tc>
        <w:tc>
          <w:tcPr>
            <w:tcW w:w="4961" w:type="dxa"/>
          </w:tcPr>
          <w:p w:rsidR="0092354F" w:rsidRDefault="0092354F" w:rsidP="0092354F">
            <w:pPr>
              <w:tabs>
                <w:tab w:val="left" w:leader="underscore" w:pos="6341"/>
                <w:tab w:val="left" w:leader="underscore" w:pos="7733"/>
              </w:tabs>
              <w:spacing w:line="322" w:lineRule="exact"/>
              <w:ind w:right="538"/>
              <w:jc w:val="both"/>
              <w:rPr>
                <w:rFonts w:eastAsia="Times New Roman"/>
                <w:color w:val="000000"/>
                <w:spacing w:val="-5"/>
                <w:sz w:val="28"/>
                <w:szCs w:val="28"/>
              </w:rPr>
            </w:pPr>
          </w:p>
        </w:tc>
      </w:tr>
    </w:tbl>
    <w:p w:rsidR="0092354F" w:rsidRPr="0092354F" w:rsidRDefault="0092354F" w:rsidP="0092354F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left="4685" w:right="538"/>
        <w:jc w:val="both"/>
        <w:rPr>
          <w:rFonts w:eastAsia="Times New Roman"/>
          <w:color w:val="000000"/>
          <w:spacing w:val="-5"/>
          <w:sz w:val="28"/>
          <w:szCs w:val="28"/>
        </w:rPr>
      </w:pPr>
    </w:p>
    <w:p w:rsidR="0092354F" w:rsidRDefault="0092354F" w:rsidP="00435F7E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right="1" w:firstLine="851"/>
        <w:rPr>
          <w:rFonts w:eastAsia="Times New Roman"/>
          <w:color w:val="000000"/>
          <w:spacing w:val="-5"/>
          <w:sz w:val="29"/>
          <w:szCs w:val="29"/>
        </w:rPr>
      </w:pPr>
    </w:p>
    <w:p w:rsidR="00435F7E" w:rsidRDefault="00435F7E" w:rsidP="00435F7E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right="1" w:firstLine="851"/>
        <w:jc w:val="both"/>
        <w:rPr>
          <w:rFonts w:eastAsia="Times New Roman"/>
          <w:color w:val="000000"/>
          <w:spacing w:val="-5"/>
          <w:sz w:val="29"/>
          <w:szCs w:val="29"/>
        </w:rPr>
      </w:pPr>
      <w:r>
        <w:rPr>
          <w:rFonts w:eastAsia="Times New Roman"/>
          <w:color w:val="000000"/>
          <w:spacing w:val="-5"/>
          <w:sz w:val="29"/>
          <w:szCs w:val="29"/>
        </w:rPr>
        <w:t>МБУ «ЦРО БГО» направляет для ознакомления и использования в работе методические рекомендации по организации специальных условий получения образования обучающихся с ограниченными возможностями здоровья (далее – ОВЗ) в соответствии с заключением психолого-медико-педагогической комиссии.</w:t>
      </w:r>
    </w:p>
    <w:p w:rsidR="00231D5D" w:rsidRDefault="00231D5D" w:rsidP="00231D5D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right="1" w:firstLine="851"/>
        <w:jc w:val="both"/>
        <w:rPr>
          <w:rFonts w:eastAsia="Times New Roman"/>
          <w:color w:val="000000"/>
          <w:spacing w:val="-5"/>
          <w:sz w:val="29"/>
          <w:szCs w:val="29"/>
        </w:rPr>
      </w:pPr>
      <w:proofErr w:type="gramStart"/>
      <w:r>
        <w:rPr>
          <w:rFonts w:eastAsia="Times New Roman"/>
          <w:color w:val="000000"/>
          <w:spacing w:val="-5"/>
          <w:sz w:val="29"/>
          <w:szCs w:val="29"/>
        </w:rPr>
        <w:t>Данные методические рекомендации по организации специальных условий получения образования для обучающихся с ОВЗ, позволяют ПМПК более емко отражать в заключении необходимые специальные условия, а образовательным организациям корректно интерпретировать и обеспечивать перечисленные условия получения образования нуждающимся детям.</w:t>
      </w:r>
      <w:proofErr w:type="gramEnd"/>
    </w:p>
    <w:p w:rsidR="00435F7E" w:rsidRDefault="00231D5D" w:rsidP="00435F7E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right="1" w:firstLine="851"/>
        <w:jc w:val="both"/>
        <w:rPr>
          <w:rFonts w:eastAsia="Times New Roman"/>
          <w:color w:val="000000"/>
          <w:spacing w:val="-5"/>
          <w:sz w:val="29"/>
          <w:szCs w:val="29"/>
        </w:rPr>
      </w:pPr>
      <w:r>
        <w:rPr>
          <w:rFonts w:eastAsia="Times New Roman"/>
          <w:color w:val="000000"/>
          <w:spacing w:val="-5"/>
          <w:sz w:val="29"/>
          <w:szCs w:val="29"/>
        </w:rPr>
        <w:t>Приведенная в методических рекомендациях у</w:t>
      </w:r>
      <w:r w:rsidR="00435F7E">
        <w:rPr>
          <w:rFonts w:eastAsia="Times New Roman"/>
          <w:color w:val="000000"/>
          <w:spacing w:val="-5"/>
          <w:sz w:val="29"/>
          <w:szCs w:val="29"/>
        </w:rPr>
        <w:t xml:space="preserve">точненная </w:t>
      </w:r>
      <w:r>
        <w:rPr>
          <w:rFonts w:eastAsia="Times New Roman"/>
          <w:color w:val="000000"/>
          <w:spacing w:val="-5"/>
          <w:sz w:val="29"/>
          <w:szCs w:val="29"/>
        </w:rPr>
        <w:t>структура заключения ПМПК, соответствует форме протокола и заключения ПМПК, утвержденной приказом Министерства образования от 29.12.2014 гола № 989-И.</w:t>
      </w:r>
    </w:p>
    <w:p w:rsidR="0092354F" w:rsidRDefault="0092354F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left="4685" w:right="538"/>
        <w:rPr>
          <w:rFonts w:eastAsia="Times New Roman"/>
          <w:color w:val="000000"/>
          <w:spacing w:val="-5"/>
          <w:sz w:val="29"/>
          <w:szCs w:val="29"/>
        </w:rPr>
      </w:pPr>
    </w:p>
    <w:p w:rsidR="0092354F" w:rsidRDefault="0092354F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left="4685" w:right="538"/>
        <w:rPr>
          <w:rFonts w:eastAsia="Times New Roman"/>
          <w:color w:val="000000"/>
          <w:spacing w:val="-5"/>
          <w:sz w:val="29"/>
          <w:szCs w:val="29"/>
        </w:rPr>
      </w:pPr>
    </w:p>
    <w:p w:rsidR="0092354F" w:rsidRDefault="0092354F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left="4685" w:right="538"/>
        <w:rPr>
          <w:rFonts w:eastAsia="Times New Roman"/>
          <w:color w:val="000000"/>
          <w:spacing w:val="-5"/>
          <w:sz w:val="29"/>
          <w:szCs w:val="29"/>
        </w:rPr>
      </w:pPr>
    </w:p>
    <w:p w:rsidR="00231D5D" w:rsidRDefault="00231D5D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left="4685" w:right="538"/>
        <w:rPr>
          <w:rFonts w:eastAsia="Times New Roman"/>
          <w:color w:val="000000"/>
          <w:spacing w:val="-5"/>
          <w:sz w:val="29"/>
          <w:szCs w:val="29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5070"/>
      </w:tblGrid>
      <w:tr w:rsidR="00231D5D" w:rsidTr="00231D5D">
        <w:tc>
          <w:tcPr>
            <w:tcW w:w="5070" w:type="dxa"/>
          </w:tcPr>
          <w:p w:rsidR="00231D5D" w:rsidRPr="00231D5D" w:rsidRDefault="00231D5D" w:rsidP="00231D5D">
            <w:pPr>
              <w:tabs>
                <w:tab w:val="left" w:leader="underscore" w:pos="6341"/>
                <w:tab w:val="left" w:leader="underscore" w:pos="7733"/>
              </w:tabs>
              <w:spacing w:line="322" w:lineRule="exact"/>
              <w:ind w:right="538"/>
              <w:rPr>
                <w:rFonts w:eastAsia="Times New Roman"/>
                <w:b/>
                <w:color w:val="000000"/>
                <w:spacing w:val="-5"/>
                <w:sz w:val="28"/>
                <w:szCs w:val="28"/>
              </w:rPr>
            </w:pPr>
            <w:r>
              <w:rPr>
                <w:rFonts w:eastAsia="Times New Roman"/>
                <w:b/>
                <w:color w:val="000000"/>
                <w:spacing w:val="-5"/>
                <w:sz w:val="28"/>
                <w:szCs w:val="28"/>
              </w:rPr>
              <w:t>Директор МБУ «ЦРО БГО»</w:t>
            </w:r>
          </w:p>
        </w:tc>
        <w:tc>
          <w:tcPr>
            <w:tcW w:w="5070" w:type="dxa"/>
          </w:tcPr>
          <w:p w:rsidR="00231D5D" w:rsidRPr="00231D5D" w:rsidRDefault="00231D5D" w:rsidP="00231D5D">
            <w:pPr>
              <w:tabs>
                <w:tab w:val="left" w:leader="underscore" w:pos="6341"/>
                <w:tab w:val="left" w:leader="underscore" w:pos="7733"/>
              </w:tabs>
              <w:spacing w:line="322" w:lineRule="exact"/>
              <w:jc w:val="right"/>
              <w:rPr>
                <w:rFonts w:eastAsia="Times New Roman"/>
                <w:b/>
                <w:color w:val="000000"/>
                <w:spacing w:val="-5"/>
                <w:sz w:val="28"/>
                <w:szCs w:val="28"/>
              </w:rPr>
            </w:pPr>
            <w:r w:rsidRPr="00231D5D">
              <w:rPr>
                <w:rFonts w:eastAsia="Times New Roman"/>
                <w:b/>
                <w:color w:val="000000"/>
                <w:spacing w:val="-5"/>
                <w:sz w:val="28"/>
                <w:szCs w:val="28"/>
              </w:rPr>
              <w:t xml:space="preserve">О.И. </w:t>
            </w:r>
            <w:proofErr w:type="spellStart"/>
            <w:r w:rsidRPr="00231D5D">
              <w:rPr>
                <w:rFonts w:eastAsia="Times New Roman"/>
                <w:b/>
                <w:color w:val="000000"/>
                <w:spacing w:val="-5"/>
                <w:sz w:val="28"/>
                <w:szCs w:val="28"/>
              </w:rPr>
              <w:t>Хорькова</w:t>
            </w:r>
            <w:proofErr w:type="spellEnd"/>
          </w:p>
        </w:tc>
      </w:tr>
    </w:tbl>
    <w:p w:rsidR="00231D5D" w:rsidRPr="00231D5D" w:rsidRDefault="00231D5D" w:rsidP="00231D5D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right="538"/>
        <w:rPr>
          <w:rFonts w:eastAsia="Times New Roman"/>
          <w:color w:val="000000"/>
          <w:spacing w:val="-5"/>
          <w:sz w:val="28"/>
          <w:szCs w:val="28"/>
        </w:rPr>
      </w:pPr>
    </w:p>
    <w:p w:rsidR="0092354F" w:rsidRDefault="0092354F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left="4685" w:right="538"/>
        <w:rPr>
          <w:rFonts w:eastAsia="Times New Roman"/>
          <w:color w:val="000000"/>
          <w:spacing w:val="-5"/>
          <w:sz w:val="29"/>
          <w:szCs w:val="29"/>
        </w:rPr>
      </w:pPr>
    </w:p>
    <w:p w:rsidR="0092354F" w:rsidRDefault="0092354F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left="4685" w:right="538"/>
        <w:rPr>
          <w:rFonts w:eastAsia="Times New Roman"/>
          <w:color w:val="000000"/>
          <w:spacing w:val="-5"/>
          <w:sz w:val="29"/>
          <w:szCs w:val="29"/>
        </w:rPr>
      </w:pPr>
    </w:p>
    <w:p w:rsidR="0092354F" w:rsidRDefault="0092354F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left="4685" w:right="538"/>
        <w:rPr>
          <w:rFonts w:eastAsia="Times New Roman"/>
          <w:color w:val="000000"/>
          <w:spacing w:val="-5"/>
          <w:sz w:val="29"/>
          <w:szCs w:val="29"/>
        </w:rPr>
      </w:pPr>
    </w:p>
    <w:p w:rsidR="0092354F" w:rsidRDefault="0092354F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left="4685" w:right="538"/>
        <w:rPr>
          <w:rFonts w:eastAsia="Times New Roman"/>
          <w:color w:val="000000"/>
          <w:spacing w:val="-5"/>
          <w:sz w:val="29"/>
          <w:szCs w:val="29"/>
        </w:rPr>
      </w:pPr>
    </w:p>
    <w:p w:rsidR="0092354F" w:rsidRDefault="0092354F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left="4685" w:right="538"/>
        <w:rPr>
          <w:rFonts w:eastAsia="Times New Roman"/>
          <w:color w:val="000000"/>
          <w:spacing w:val="-5"/>
          <w:sz w:val="29"/>
          <w:szCs w:val="29"/>
        </w:rPr>
      </w:pPr>
    </w:p>
    <w:p w:rsidR="0092354F" w:rsidRDefault="0092354F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left="4685" w:right="538"/>
        <w:rPr>
          <w:rFonts w:eastAsia="Times New Roman"/>
          <w:color w:val="000000"/>
          <w:spacing w:val="-5"/>
          <w:sz w:val="29"/>
          <w:szCs w:val="29"/>
        </w:rPr>
      </w:pPr>
    </w:p>
    <w:p w:rsidR="00EE73FD" w:rsidRDefault="00032B95">
      <w:pPr>
        <w:shd w:val="clear" w:color="auto" w:fill="FFFFFF"/>
        <w:tabs>
          <w:tab w:val="left" w:leader="underscore" w:pos="6341"/>
          <w:tab w:val="left" w:leader="underscore" w:pos="7733"/>
        </w:tabs>
        <w:spacing w:line="322" w:lineRule="exact"/>
        <w:ind w:left="4685" w:right="538"/>
      </w:pPr>
      <w:r>
        <w:rPr>
          <w:rFonts w:eastAsia="Times New Roman"/>
          <w:color w:val="000000"/>
          <w:spacing w:val="-5"/>
          <w:sz w:val="29"/>
          <w:szCs w:val="29"/>
        </w:rPr>
        <w:lastRenderedPageBreak/>
        <w:t>Приложение к письму</w:t>
      </w:r>
      <w:r w:rsidR="0092354F">
        <w:rPr>
          <w:rFonts w:eastAsia="Times New Roman"/>
          <w:color w:val="000000"/>
          <w:spacing w:val="-5"/>
          <w:sz w:val="29"/>
          <w:szCs w:val="29"/>
        </w:rPr>
        <w:t xml:space="preserve"> МОПО </w:t>
      </w:r>
      <w:proofErr w:type="gramStart"/>
      <w:r w:rsidR="0092354F">
        <w:rPr>
          <w:rFonts w:eastAsia="Times New Roman"/>
          <w:color w:val="000000"/>
          <w:spacing w:val="-5"/>
          <w:sz w:val="29"/>
          <w:szCs w:val="29"/>
        </w:rPr>
        <w:t>СО</w:t>
      </w:r>
      <w:proofErr w:type="gramEnd"/>
      <w:r>
        <w:rPr>
          <w:rFonts w:eastAsia="Times New Roman"/>
          <w:color w:val="000000"/>
          <w:spacing w:val="-5"/>
          <w:sz w:val="29"/>
          <w:szCs w:val="29"/>
        </w:rPr>
        <w:br/>
      </w:r>
      <w:r>
        <w:rPr>
          <w:rFonts w:eastAsia="Times New Roman"/>
          <w:color w:val="000000"/>
          <w:spacing w:val="-13"/>
          <w:sz w:val="29"/>
          <w:szCs w:val="29"/>
        </w:rPr>
        <w:t>от</w:t>
      </w:r>
      <w:r w:rsidR="0092354F">
        <w:rPr>
          <w:rFonts w:eastAsia="Times New Roman"/>
          <w:color w:val="000000"/>
          <w:sz w:val="29"/>
          <w:szCs w:val="29"/>
        </w:rPr>
        <w:t xml:space="preserve"> 06.04.2016 </w:t>
      </w:r>
      <w:r>
        <w:rPr>
          <w:rFonts w:eastAsia="Times New Roman"/>
          <w:color w:val="000000"/>
          <w:sz w:val="29"/>
          <w:szCs w:val="29"/>
        </w:rPr>
        <w:t>№</w:t>
      </w:r>
      <w:r w:rsidR="0092354F">
        <w:rPr>
          <w:rFonts w:eastAsia="Times New Roman"/>
          <w:color w:val="000000"/>
          <w:sz w:val="29"/>
          <w:szCs w:val="29"/>
        </w:rPr>
        <w:t xml:space="preserve"> 02-01-81/2940</w:t>
      </w:r>
    </w:p>
    <w:p w:rsidR="0092354F" w:rsidRDefault="00032B95" w:rsidP="0092354F">
      <w:pPr>
        <w:shd w:val="clear" w:color="auto" w:fill="FFFFFF"/>
        <w:tabs>
          <w:tab w:val="left" w:pos="8222"/>
        </w:tabs>
        <w:spacing w:before="840" w:line="274" w:lineRule="exact"/>
        <w:ind w:left="2976" w:right="1" w:hanging="1819"/>
        <w:jc w:val="center"/>
        <w:rPr>
          <w:rFonts w:eastAsia="Times New Roman"/>
          <w:color w:val="000000"/>
          <w:spacing w:val="-7"/>
          <w:sz w:val="25"/>
          <w:szCs w:val="25"/>
        </w:rPr>
      </w:pPr>
      <w:r>
        <w:rPr>
          <w:rFonts w:eastAsia="Times New Roman"/>
          <w:color w:val="000000"/>
          <w:spacing w:val="-7"/>
          <w:sz w:val="25"/>
          <w:szCs w:val="25"/>
        </w:rPr>
        <w:t xml:space="preserve">Центральная психолого-медико-педагогическая комиссия </w:t>
      </w:r>
    </w:p>
    <w:p w:rsidR="00EE73FD" w:rsidRDefault="00032B95" w:rsidP="0092354F">
      <w:pPr>
        <w:shd w:val="clear" w:color="auto" w:fill="FFFFFF"/>
        <w:tabs>
          <w:tab w:val="left" w:pos="8222"/>
        </w:tabs>
        <w:spacing w:line="274" w:lineRule="exact"/>
        <w:ind w:left="2976" w:right="1" w:hanging="1819"/>
        <w:jc w:val="center"/>
      </w:pPr>
      <w:r>
        <w:rPr>
          <w:rFonts w:eastAsia="Times New Roman"/>
          <w:color w:val="000000"/>
          <w:spacing w:val="-7"/>
          <w:sz w:val="25"/>
          <w:szCs w:val="25"/>
        </w:rPr>
        <w:t>Свердловской области</w:t>
      </w:r>
    </w:p>
    <w:p w:rsidR="00EE73FD" w:rsidRDefault="00032B95">
      <w:pPr>
        <w:shd w:val="clear" w:color="auto" w:fill="FFFFFF"/>
        <w:spacing w:before="3907" w:line="418" w:lineRule="exact"/>
        <w:ind w:left="19"/>
        <w:jc w:val="center"/>
      </w:pPr>
      <w:r>
        <w:rPr>
          <w:rFonts w:eastAsia="Times New Roman"/>
          <w:b/>
          <w:bCs/>
          <w:color w:val="000000"/>
          <w:spacing w:val="-1"/>
          <w:sz w:val="36"/>
          <w:szCs w:val="36"/>
        </w:rPr>
        <w:t>Методические рекомендации по организации</w:t>
      </w:r>
    </w:p>
    <w:p w:rsidR="00EE73FD" w:rsidRDefault="00032B95">
      <w:pPr>
        <w:shd w:val="clear" w:color="auto" w:fill="FFFFFF"/>
        <w:spacing w:line="418" w:lineRule="exact"/>
        <w:ind w:left="10"/>
        <w:jc w:val="center"/>
      </w:pPr>
      <w:r>
        <w:rPr>
          <w:rFonts w:eastAsia="Times New Roman"/>
          <w:b/>
          <w:bCs/>
          <w:color w:val="000000"/>
          <w:spacing w:val="-1"/>
          <w:sz w:val="36"/>
          <w:szCs w:val="36"/>
        </w:rPr>
        <w:t>специальных условий получения образования</w:t>
      </w:r>
    </w:p>
    <w:p w:rsidR="00EE73FD" w:rsidRDefault="00032B95">
      <w:pPr>
        <w:shd w:val="clear" w:color="auto" w:fill="FFFFFF"/>
        <w:spacing w:line="418" w:lineRule="exact"/>
        <w:jc w:val="center"/>
      </w:pPr>
      <w:r>
        <w:rPr>
          <w:rFonts w:eastAsia="Times New Roman"/>
          <w:b/>
          <w:bCs/>
          <w:color w:val="000000"/>
          <w:spacing w:val="-2"/>
          <w:sz w:val="36"/>
          <w:szCs w:val="36"/>
        </w:rPr>
        <w:t>для детей с ограниченными возможностями здоровья</w:t>
      </w:r>
    </w:p>
    <w:p w:rsidR="00EE73FD" w:rsidRDefault="00032B95">
      <w:pPr>
        <w:shd w:val="clear" w:color="auto" w:fill="FFFFFF"/>
        <w:spacing w:line="418" w:lineRule="exact"/>
        <w:ind w:left="24"/>
        <w:jc w:val="center"/>
      </w:pPr>
      <w:r>
        <w:rPr>
          <w:rFonts w:eastAsia="Times New Roman"/>
          <w:b/>
          <w:bCs/>
          <w:color w:val="000000"/>
          <w:spacing w:val="-1"/>
          <w:sz w:val="36"/>
          <w:szCs w:val="36"/>
        </w:rPr>
        <w:t>в соответствии с заключениями ПМПК</w:t>
      </w:r>
    </w:p>
    <w:p w:rsidR="00EE73FD" w:rsidRDefault="00032B95" w:rsidP="0092354F">
      <w:pPr>
        <w:shd w:val="clear" w:color="auto" w:fill="FFFFFF"/>
        <w:spacing w:before="6518"/>
        <w:jc w:val="center"/>
      </w:pPr>
      <w:r>
        <w:rPr>
          <w:color w:val="000000"/>
          <w:spacing w:val="1"/>
          <w:sz w:val="29"/>
          <w:szCs w:val="29"/>
        </w:rPr>
        <w:t>2016</w:t>
      </w:r>
      <w:r>
        <w:rPr>
          <w:rFonts w:eastAsia="Times New Roman"/>
          <w:color w:val="000000"/>
          <w:spacing w:val="1"/>
          <w:sz w:val="29"/>
          <w:szCs w:val="29"/>
        </w:rPr>
        <w:t>г.</w:t>
      </w:r>
    </w:p>
    <w:p w:rsidR="00EE73FD" w:rsidRDefault="00EE73FD" w:rsidP="0092354F">
      <w:pPr>
        <w:shd w:val="clear" w:color="auto" w:fill="FFFFFF"/>
        <w:spacing w:before="6518"/>
        <w:ind w:left="3677"/>
        <w:sectPr w:rsidR="00EE73FD" w:rsidSect="0092354F">
          <w:pgSz w:w="11909" w:h="16834"/>
          <w:pgMar w:top="1134" w:right="851" w:bottom="851" w:left="1134" w:header="720" w:footer="720" w:gutter="0"/>
          <w:cols w:space="60"/>
          <w:noEndnote/>
        </w:sectPr>
      </w:pPr>
    </w:p>
    <w:p w:rsidR="00EE73FD" w:rsidRDefault="00032B95">
      <w:pPr>
        <w:shd w:val="clear" w:color="auto" w:fill="FFFFFF"/>
        <w:ind w:left="91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lastRenderedPageBreak/>
        <w:t>2</w:t>
      </w:r>
    </w:p>
    <w:p w:rsidR="0092354F" w:rsidRDefault="0092354F">
      <w:pPr>
        <w:shd w:val="clear" w:color="auto" w:fill="FFFFFF"/>
        <w:ind w:left="91"/>
        <w:jc w:val="center"/>
        <w:rPr>
          <w:rFonts w:ascii="Arial" w:hAnsi="Arial" w:cs="Arial"/>
          <w:color w:val="000000"/>
          <w:sz w:val="21"/>
          <w:szCs w:val="21"/>
        </w:rPr>
      </w:pPr>
    </w:p>
    <w:p w:rsidR="0092354F" w:rsidRDefault="0092354F">
      <w:pPr>
        <w:shd w:val="clear" w:color="auto" w:fill="FFFFFF"/>
        <w:ind w:left="91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______________________________________________</w:t>
      </w:r>
    </w:p>
    <w:p w:rsidR="0092354F" w:rsidRDefault="0092354F">
      <w:pPr>
        <w:shd w:val="clear" w:color="auto" w:fill="FFFFFF"/>
        <w:ind w:left="91"/>
        <w:jc w:val="center"/>
      </w:pPr>
    </w:p>
    <w:p w:rsidR="0092354F" w:rsidRDefault="0092354F">
      <w:pPr>
        <w:shd w:val="clear" w:color="auto" w:fill="FFFFFF"/>
        <w:ind w:left="91"/>
        <w:jc w:val="center"/>
      </w:pPr>
    </w:p>
    <w:p w:rsidR="00EE73FD" w:rsidRDefault="00032B95" w:rsidP="0092354F">
      <w:pPr>
        <w:shd w:val="clear" w:color="auto" w:fill="FFFFFF"/>
        <w:tabs>
          <w:tab w:val="left" w:leader="underscore" w:pos="3509"/>
          <w:tab w:val="left" w:leader="underscore" w:pos="5904"/>
          <w:tab w:val="left" w:leader="underscore" w:pos="6744"/>
          <w:tab w:val="left" w:leader="underscore" w:pos="8064"/>
          <w:tab w:val="left" w:leader="underscore" w:pos="8654"/>
        </w:tabs>
        <w:ind w:left="950"/>
      </w:pPr>
      <w:r>
        <w:rPr>
          <w:rFonts w:eastAsia="Times New Roman"/>
          <w:b/>
          <w:bCs/>
          <w:color w:val="000000"/>
          <w:spacing w:val="-4"/>
          <w:sz w:val="24"/>
          <w:szCs w:val="24"/>
        </w:rPr>
        <w:t>ЗАКЛЮЧЕНИЕ №</w:t>
      </w:r>
      <w:r>
        <w:rPr>
          <w:rFonts w:eastAsia="Times New Roman"/>
          <w:b/>
          <w:bCs/>
          <w:color w:val="000000"/>
          <w:sz w:val="24"/>
          <w:szCs w:val="24"/>
        </w:rPr>
        <w:tab/>
      </w:r>
      <w:r>
        <w:rPr>
          <w:rFonts w:eastAsia="Times New Roman"/>
          <w:b/>
          <w:bCs/>
          <w:color w:val="000000"/>
          <w:spacing w:val="-5"/>
          <w:sz w:val="24"/>
          <w:szCs w:val="24"/>
        </w:rPr>
        <w:t>ПРОТОКОЛА №</w:t>
      </w:r>
      <w:r>
        <w:rPr>
          <w:rFonts w:eastAsia="Times New Roman"/>
          <w:b/>
          <w:bCs/>
          <w:color w:val="000000"/>
          <w:sz w:val="24"/>
          <w:szCs w:val="24"/>
        </w:rPr>
        <w:tab/>
      </w:r>
      <w:r>
        <w:rPr>
          <w:rFonts w:eastAsia="Times New Roman"/>
          <w:b/>
          <w:bCs/>
          <w:color w:val="000000"/>
          <w:spacing w:val="-4"/>
          <w:sz w:val="24"/>
          <w:szCs w:val="24"/>
        </w:rPr>
        <w:t>от «</w:t>
      </w:r>
      <w:r>
        <w:rPr>
          <w:rFonts w:eastAsia="Times New Roman"/>
          <w:b/>
          <w:bCs/>
          <w:color w:val="000000"/>
          <w:sz w:val="24"/>
          <w:szCs w:val="24"/>
        </w:rPr>
        <w:tab/>
        <w:t>»</w:t>
      </w:r>
      <w:r>
        <w:rPr>
          <w:rFonts w:eastAsia="Times New Roman"/>
          <w:b/>
          <w:bCs/>
          <w:color w:val="000000"/>
          <w:sz w:val="24"/>
          <w:szCs w:val="24"/>
        </w:rPr>
        <w:tab/>
      </w:r>
      <w:r>
        <w:rPr>
          <w:rFonts w:eastAsia="Times New Roman"/>
          <w:b/>
          <w:bCs/>
          <w:color w:val="000000"/>
          <w:spacing w:val="-10"/>
          <w:sz w:val="24"/>
          <w:szCs w:val="24"/>
        </w:rPr>
        <w:t>20</w:t>
      </w:r>
      <w:r>
        <w:rPr>
          <w:rFonts w:eastAsia="Times New Roman"/>
          <w:b/>
          <w:bCs/>
          <w:color w:val="000000"/>
          <w:sz w:val="24"/>
          <w:szCs w:val="24"/>
        </w:rPr>
        <w:tab/>
      </w:r>
      <w:r>
        <w:rPr>
          <w:rFonts w:eastAsia="Times New Roman"/>
          <w:b/>
          <w:bCs/>
          <w:color w:val="000000"/>
          <w:spacing w:val="-12"/>
          <w:sz w:val="24"/>
          <w:szCs w:val="24"/>
        </w:rPr>
        <w:t>г.</w:t>
      </w:r>
    </w:p>
    <w:p w:rsidR="00EE73FD" w:rsidRDefault="00032B95">
      <w:pPr>
        <w:shd w:val="clear" w:color="auto" w:fill="FFFFFF"/>
        <w:spacing w:before="10" w:line="269" w:lineRule="exact"/>
        <w:ind w:left="96"/>
        <w:jc w:val="center"/>
      </w:pPr>
      <w:r>
        <w:rPr>
          <w:rFonts w:eastAsia="Times New Roman"/>
          <w:b/>
          <w:bCs/>
          <w:color w:val="000000"/>
          <w:spacing w:val="6"/>
          <w:sz w:val="23"/>
          <w:szCs w:val="23"/>
        </w:rPr>
        <w:t>ПСИХОЛОГО-МЕДИКО-ПЕДАГОГИЧЕСКОЙ КОМИССИИ</w:t>
      </w:r>
    </w:p>
    <w:p w:rsidR="00EE73FD" w:rsidRDefault="00032B95">
      <w:pPr>
        <w:shd w:val="clear" w:color="auto" w:fill="FFFFFF"/>
        <w:tabs>
          <w:tab w:val="left" w:leader="underscore" w:pos="3523"/>
          <w:tab w:val="left" w:leader="underscore" w:pos="6446"/>
          <w:tab w:val="left" w:leader="underscore" w:pos="9595"/>
        </w:tabs>
        <w:spacing w:line="269" w:lineRule="exact"/>
        <w:ind w:left="96"/>
      </w:pPr>
      <w:r>
        <w:rPr>
          <w:rFonts w:eastAsia="Times New Roman"/>
          <w:color w:val="000000"/>
          <w:spacing w:val="-7"/>
          <w:sz w:val="24"/>
          <w:szCs w:val="24"/>
        </w:rPr>
        <w:t>Фамилия</w:t>
      </w:r>
      <w:r>
        <w:rPr>
          <w:rFonts w:eastAsia="Times New Roman"/>
          <w:color w:val="000000"/>
          <w:sz w:val="24"/>
          <w:szCs w:val="24"/>
        </w:rPr>
        <w:tab/>
      </w:r>
      <w:r>
        <w:rPr>
          <w:rFonts w:eastAsia="Times New Roman"/>
          <w:color w:val="000000"/>
          <w:spacing w:val="-9"/>
          <w:sz w:val="24"/>
          <w:szCs w:val="24"/>
        </w:rPr>
        <w:t>Имя</w:t>
      </w:r>
      <w:r>
        <w:rPr>
          <w:rFonts w:eastAsia="Times New Roman"/>
          <w:color w:val="000000"/>
          <w:sz w:val="24"/>
          <w:szCs w:val="24"/>
        </w:rPr>
        <w:tab/>
      </w:r>
      <w:r>
        <w:rPr>
          <w:rFonts w:eastAsia="Times New Roman"/>
          <w:color w:val="000000"/>
          <w:spacing w:val="-2"/>
          <w:sz w:val="24"/>
          <w:szCs w:val="24"/>
        </w:rPr>
        <w:t>Отчество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tabs>
          <w:tab w:val="left" w:leader="underscore" w:pos="9610"/>
        </w:tabs>
        <w:spacing w:before="5" w:line="269" w:lineRule="exact"/>
        <w:ind w:left="91"/>
      </w:pPr>
      <w:r>
        <w:rPr>
          <w:rFonts w:eastAsia="Times New Roman"/>
          <w:color w:val="000000"/>
          <w:spacing w:val="-3"/>
          <w:sz w:val="24"/>
          <w:szCs w:val="24"/>
        </w:rPr>
        <w:t>Число, месяц, год рождения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tabs>
          <w:tab w:val="left" w:leader="underscore" w:pos="9653"/>
        </w:tabs>
        <w:spacing w:before="5"/>
        <w:ind w:left="86"/>
      </w:pPr>
      <w:r>
        <w:rPr>
          <w:rFonts w:eastAsia="Times New Roman"/>
          <w:color w:val="000000"/>
          <w:spacing w:val="-3"/>
          <w:sz w:val="24"/>
          <w:szCs w:val="24"/>
        </w:rPr>
        <w:t>Домашний адрес (фактический/регистрация)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tabs>
          <w:tab w:val="left" w:leader="underscore" w:pos="9571"/>
        </w:tabs>
        <w:spacing w:before="274"/>
        <w:ind w:left="91"/>
      </w:pPr>
      <w:r>
        <w:rPr>
          <w:rFonts w:eastAsia="Times New Roman"/>
          <w:color w:val="000000"/>
          <w:spacing w:val="-3"/>
          <w:sz w:val="24"/>
          <w:szCs w:val="24"/>
        </w:rPr>
        <w:t>Образовательная организация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tabs>
          <w:tab w:val="left" w:leader="underscore" w:pos="9581"/>
        </w:tabs>
        <w:spacing w:before="5"/>
        <w:ind w:left="86"/>
      </w:pPr>
      <w:r>
        <w:rPr>
          <w:rFonts w:eastAsia="Times New Roman"/>
          <w:b/>
          <w:bCs/>
          <w:color w:val="000000"/>
          <w:spacing w:val="-6"/>
          <w:sz w:val="24"/>
          <w:szCs w:val="24"/>
        </w:rPr>
        <w:t>Выводы:</w:t>
      </w:r>
      <w:r>
        <w:rPr>
          <w:rFonts w:eastAsia="Times New Roman"/>
          <w:b/>
          <w:bCs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spacing w:before="845" w:line="274" w:lineRule="exact"/>
        <w:ind w:left="72"/>
      </w:pPr>
      <w:r>
        <w:rPr>
          <w:rFonts w:eastAsia="Times New Roman"/>
          <w:b/>
          <w:bCs/>
          <w:color w:val="000000"/>
          <w:spacing w:val="-2"/>
          <w:sz w:val="24"/>
          <w:szCs w:val="24"/>
        </w:rPr>
        <w:t xml:space="preserve">Ребенок имеет (не имеет) ограниченные возможности здоровья </w:t>
      </w:r>
      <w:r>
        <w:rPr>
          <w:rFonts w:eastAsia="Times New Roman"/>
          <w:color w:val="000000"/>
          <w:spacing w:val="-2"/>
          <w:sz w:val="24"/>
          <w:szCs w:val="24"/>
        </w:rPr>
        <w:t>(</w:t>
      </w:r>
      <w:proofErr w:type="gramStart"/>
      <w:r>
        <w:rPr>
          <w:rFonts w:eastAsia="Times New Roman"/>
          <w:color w:val="000000"/>
          <w:spacing w:val="-2"/>
          <w:sz w:val="24"/>
          <w:szCs w:val="24"/>
        </w:rPr>
        <w:t>нужное</w:t>
      </w:r>
      <w:proofErr w:type="gramEnd"/>
      <w:r>
        <w:rPr>
          <w:rFonts w:eastAsia="Times New Roman"/>
          <w:color w:val="000000"/>
          <w:spacing w:val="-2"/>
          <w:sz w:val="24"/>
          <w:szCs w:val="24"/>
        </w:rPr>
        <w:t xml:space="preserve"> подчеркнуть). </w:t>
      </w:r>
      <w:r>
        <w:rPr>
          <w:rFonts w:eastAsia="Times New Roman"/>
          <w:b/>
          <w:bCs/>
          <w:color w:val="000000"/>
          <w:spacing w:val="-3"/>
          <w:sz w:val="24"/>
          <w:szCs w:val="24"/>
        </w:rPr>
        <w:t>Рекомендации</w:t>
      </w:r>
    </w:p>
    <w:p w:rsidR="00EE73FD" w:rsidRDefault="00032B95" w:rsidP="00032B95">
      <w:pPr>
        <w:numPr>
          <w:ilvl w:val="0"/>
          <w:numId w:val="1"/>
        </w:numPr>
        <w:shd w:val="clear" w:color="auto" w:fill="FFFFFF"/>
        <w:tabs>
          <w:tab w:val="left" w:pos="283"/>
          <w:tab w:val="left" w:leader="underscore" w:pos="9590"/>
        </w:tabs>
        <w:spacing w:line="274" w:lineRule="exact"/>
        <w:ind w:left="29"/>
        <w:rPr>
          <w:color w:val="000000"/>
          <w:spacing w:val="-25"/>
          <w:sz w:val="24"/>
          <w:szCs w:val="24"/>
        </w:rPr>
      </w:pPr>
      <w:r>
        <w:rPr>
          <w:rFonts w:eastAsia="Times New Roman"/>
          <w:color w:val="000000"/>
          <w:spacing w:val="-4"/>
          <w:sz w:val="24"/>
          <w:szCs w:val="24"/>
        </w:rPr>
        <w:t>Образовательная программа: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 w:rsidP="00032B95">
      <w:pPr>
        <w:numPr>
          <w:ilvl w:val="0"/>
          <w:numId w:val="1"/>
        </w:numPr>
        <w:shd w:val="clear" w:color="auto" w:fill="FFFFFF"/>
        <w:tabs>
          <w:tab w:val="left" w:pos="283"/>
          <w:tab w:val="left" w:leader="underscore" w:pos="9624"/>
        </w:tabs>
        <w:spacing w:before="326" w:line="562" w:lineRule="exact"/>
        <w:ind w:left="29"/>
        <w:rPr>
          <w:color w:val="000000"/>
          <w:spacing w:val="-13"/>
          <w:sz w:val="24"/>
          <w:szCs w:val="24"/>
        </w:rPr>
      </w:pPr>
      <w:r>
        <w:rPr>
          <w:rFonts w:eastAsia="Times New Roman"/>
          <w:color w:val="000000"/>
          <w:spacing w:val="-3"/>
          <w:sz w:val="24"/>
          <w:szCs w:val="24"/>
        </w:rPr>
        <w:t>Особенности организации образования: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 w:rsidP="00032B95">
      <w:pPr>
        <w:numPr>
          <w:ilvl w:val="0"/>
          <w:numId w:val="1"/>
        </w:numPr>
        <w:shd w:val="clear" w:color="auto" w:fill="FFFFFF"/>
        <w:tabs>
          <w:tab w:val="left" w:pos="283"/>
          <w:tab w:val="left" w:leader="underscore" w:pos="9658"/>
        </w:tabs>
        <w:spacing w:line="562" w:lineRule="exact"/>
        <w:ind w:left="29"/>
        <w:rPr>
          <w:color w:val="000000"/>
          <w:spacing w:val="-13"/>
          <w:sz w:val="24"/>
          <w:szCs w:val="24"/>
        </w:rPr>
      </w:pPr>
      <w:r>
        <w:rPr>
          <w:rFonts w:eastAsia="Times New Roman"/>
          <w:color w:val="000000"/>
          <w:spacing w:val="-3"/>
          <w:sz w:val="24"/>
          <w:szCs w:val="24"/>
        </w:rPr>
        <w:t>Специальные образовательные условия: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 w:rsidP="00032B95">
      <w:pPr>
        <w:numPr>
          <w:ilvl w:val="0"/>
          <w:numId w:val="1"/>
        </w:numPr>
        <w:shd w:val="clear" w:color="auto" w:fill="FFFFFF"/>
        <w:tabs>
          <w:tab w:val="left" w:pos="283"/>
        </w:tabs>
        <w:spacing w:line="562" w:lineRule="exact"/>
        <w:ind w:left="29"/>
        <w:rPr>
          <w:color w:val="000000"/>
          <w:spacing w:val="-11"/>
          <w:sz w:val="24"/>
          <w:szCs w:val="24"/>
        </w:rPr>
      </w:pPr>
      <w:r>
        <w:rPr>
          <w:rFonts w:eastAsia="Times New Roman"/>
          <w:color w:val="000000"/>
          <w:spacing w:val="-1"/>
          <w:sz w:val="24"/>
          <w:szCs w:val="24"/>
        </w:rPr>
        <w:t>Направления психолого-педагогической коррекции:</w:t>
      </w:r>
    </w:p>
    <w:p w:rsidR="00EE73FD" w:rsidRDefault="00032B95" w:rsidP="00032B95">
      <w:pPr>
        <w:numPr>
          <w:ilvl w:val="0"/>
          <w:numId w:val="1"/>
        </w:numPr>
        <w:shd w:val="clear" w:color="auto" w:fill="FFFFFF"/>
        <w:tabs>
          <w:tab w:val="left" w:pos="283"/>
          <w:tab w:val="left" w:leader="underscore" w:pos="9638"/>
        </w:tabs>
        <w:spacing w:before="782"/>
        <w:ind w:left="29"/>
        <w:rPr>
          <w:color w:val="000000"/>
          <w:spacing w:val="-13"/>
          <w:sz w:val="24"/>
          <w:szCs w:val="24"/>
        </w:rPr>
      </w:pPr>
      <w:r>
        <w:rPr>
          <w:rFonts w:eastAsia="Times New Roman"/>
          <w:color w:val="000000"/>
          <w:spacing w:val="-4"/>
          <w:sz w:val="24"/>
          <w:szCs w:val="24"/>
        </w:rPr>
        <w:t>Медицинское сопровождение врачей-специалистов: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tabs>
          <w:tab w:val="left" w:leader="underscore" w:pos="9538"/>
        </w:tabs>
        <w:spacing w:before="283"/>
        <w:ind w:left="29"/>
      </w:pPr>
      <w:r>
        <w:rPr>
          <w:rFonts w:eastAsia="Times New Roman"/>
          <w:b/>
          <w:bCs/>
          <w:color w:val="000000"/>
          <w:spacing w:val="-1"/>
          <w:sz w:val="24"/>
          <w:szCs w:val="24"/>
        </w:rPr>
        <w:t>Дополнительные рекомендации</w:t>
      </w:r>
      <w:r>
        <w:rPr>
          <w:rFonts w:eastAsia="Times New Roman"/>
          <w:b/>
          <w:bCs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tabs>
          <w:tab w:val="left" w:leader="underscore" w:pos="8981"/>
        </w:tabs>
        <w:spacing w:before="730"/>
        <w:ind w:left="3677"/>
      </w:pPr>
      <w:r>
        <w:rPr>
          <w:rFonts w:eastAsia="Times New Roman"/>
          <w:color w:val="000000"/>
          <w:spacing w:val="-2"/>
          <w:sz w:val="24"/>
          <w:szCs w:val="24"/>
        </w:rPr>
        <w:t xml:space="preserve">Руководитель комиссии 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tabs>
          <w:tab w:val="left" w:leader="underscore" w:pos="9005"/>
        </w:tabs>
        <w:spacing w:before="29" w:line="274" w:lineRule="exact"/>
        <w:ind w:left="3672"/>
      </w:pPr>
      <w:r>
        <w:rPr>
          <w:rFonts w:eastAsia="Times New Roman"/>
          <w:color w:val="000000"/>
          <w:spacing w:val="-5"/>
          <w:sz w:val="24"/>
          <w:szCs w:val="24"/>
        </w:rPr>
        <w:t>Врач-психиатр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tabs>
          <w:tab w:val="left" w:pos="3672"/>
          <w:tab w:val="left" w:leader="underscore" w:pos="8986"/>
        </w:tabs>
        <w:spacing w:line="274" w:lineRule="exact"/>
        <w:ind w:left="984"/>
      </w:pPr>
      <w:r>
        <w:rPr>
          <w:rFonts w:eastAsia="Times New Roman"/>
          <w:color w:val="000000"/>
          <w:spacing w:val="1"/>
          <w:sz w:val="24"/>
          <w:szCs w:val="24"/>
        </w:rPr>
        <w:t>МП</w:t>
      </w:r>
      <w:r>
        <w:rPr>
          <w:rFonts w:eastAsia="Times New Roman"/>
          <w:color w:val="000000"/>
          <w:sz w:val="24"/>
          <w:szCs w:val="24"/>
        </w:rPr>
        <w:tab/>
      </w:r>
      <w:r>
        <w:rPr>
          <w:rFonts w:eastAsia="Times New Roman"/>
          <w:color w:val="000000"/>
          <w:spacing w:val="-5"/>
          <w:sz w:val="24"/>
          <w:szCs w:val="24"/>
        </w:rPr>
        <w:t>Врач-невролог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tabs>
          <w:tab w:val="left" w:leader="underscore" w:pos="8957"/>
        </w:tabs>
        <w:spacing w:line="274" w:lineRule="exact"/>
        <w:ind w:left="3672"/>
      </w:pPr>
      <w:r>
        <w:rPr>
          <w:rFonts w:eastAsia="Times New Roman"/>
          <w:color w:val="000000"/>
          <w:spacing w:val="-4"/>
          <w:sz w:val="24"/>
          <w:szCs w:val="24"/>
        </w:rPr>
        <w:t>Педагог-психолог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tabs>
          <w:tab w:val="left" w:leader="underscore" w:pos="8986"/>
        </w:tabs>
        <w:spacing w:line="274" w:lineRule="exact"/>
        <w:ind w:left="3667"/>
      </w:pPr>
      <w:r>
        <w:rPr>
          <w:rFonts w:eastAsia="Times New Roman"/>
          <w:color w:val="000000"/>
          <w:spacing w:val="-4"/>
          <w:sz w:val="24"/>
          <w:szCs w:val="24"/>
        </w:rPr>
        <w:t>Учитель-логопед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tabs>
          <w:tab w:val="left" w:leader="underscore" w:pos="8981"/>
        </w:tabs>
        <w:spacing w:line="274" w:lineRule="exact"/>
        <w:ind w:left="3662"/>
      </w:pPr>
      <w:r>
        <w:rPr>
          <w:rFonts w:eastAsia="Times New Roman"/>
          <w:color w:val="000000"/>
          <w:spacing w:val="-3"/>
          <w:sz w:val="24"/>
          <w:szCs w:val="24"/>
        </w:rPr>
        <w:t>Учитель-дефектолог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tabs>
          <w:tab w:val="left" w:leader="underscore" w:pos="8995"/>
        </w:tabs>
        <w:spacing w:line="274" w:lineRule="exact"/>
        <w:ind w:left="3658"/>
      </w:pPr>
      <w:r>
        <w:rPr>
          <w:rFonts w:eastAsia="Times New Roman"/>
          <w:color w:val="000000"/>
          <w:spacing w:val="-4"/>
          <w:sz w:val="24"/>
          <w:szCs w:val="24"/>
        </w:rPr>
        <w:t>Другие специалисты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tabs>
          <w:tab w:val="left" w:leader="underscore" w:pos="9019"/>
        </w:tabs>
        <w:spacing w:before="269"/>
        <w:ind w:left="3658"/>
      </w:pPr>
      <w:r>
        <w:rPr>
          <w:rFonts w:eastAsia="Times New Roman"/>
          <w:color w:val="000000"/>
          <w:spacing w:val="-2"/>
          <w:sz w:val="24"/>
          <w:szCs w:val="24"/>
        </w:rPr>
        <w:t>Секретарь комиссии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spacing w:before="461" w:line="274" w:lineRule="exact"/>
        <w:ind w:left="19"/>
      </w:pPr>
      <w:r>
        <w:rPr>
          <w:rFonts w:eastAsia="Times New Roman"/>
          <w:color w:val="000000"/>
          <w:spacing w:val="-1"/>
          <w:sz w:val="24"/>
          <w:szCs w:val="24"/>
        </w:rPr>
        <w:t>На комиссии присутствовали родители (законный представитель).</w:t>
      </w:r>
    </w:p>
    <w:p w:rsidR="00EE73FD" w:rsidRDefault="00032B95">
      <w:pPr>
        <w:shd w:val="clear" w:color="auto" w:fill="FFFFFF"/>
        <w:spacing w:line="274" w:lineRule="exact"/>
        <w:ind w:left="24"/>
      </w:pPr>
      <w:r>
        <w:rPr>
          <w:rFonts w:eastAsia="Times New Roman"/>
          <w:color w:val="000000"/>
          <w:spacing w:val="-1"/>
          <w:sz w:val="24"/>
          <w:szCs w:val="24"/>
        </w:rPr>
        <w:t>С выводами комиссии ознакомле</w:t>
      </w:r>
      <w:proofErr w:type="gramStart"/>
      <w:r>
        <w:rPr>
          <w:rFonts w:eastAsia="Times New Roman"/>
          <w:color w:val="000000"/>
          <w:spacing w:val="-1"/>
          <w:sz w:val="24"/>
          <w:szCs w:val="24"/>
        </w:rPr>
        <w:t>н(</w:t>
      </w:r>
      <w:proofErr w:type="gramEnd"/>
      <w:r>
        <w:rPr>
          <w:rFonts w:eastAsia="Times New Roman"/>
          <w:color w:val="000000"/>
          <w:spacing w:val="-1"/>
          <w:sz w:val="24"/>
          <w:szCs w:val="24"/>
        </w:rPr>
        <w:t>а). К процедуре обследования претензий не имею.</w:t>
      </w:r>
    </w:p>
    <w:p w:rsidR="00EE73FD" w:rsidRDefault="00032B95">
      <w:pPr>
        <w:shd w:val="clear" w:color="auto" w:fill="FFFFFF"/>
        <w:spacing w:line="274" w:lineRule="exact"/>
        <w:ind w:left="14"/>
      </w:pPr>
      <w:r>
        <w:rPr>
          <w:rFonts w:eastAsia="Times New Roman"/>
          <w:color w:val="000000"/>
          <w:sz w:val="24"/>
          <w:szCs w:val="24"/>
        </w:rPr>
        <w:t>Проинформирова</w:t>
      </w:r>
      <w:proofErr w:type="gramStart"/>
      <w:r>
        <w:rPr>
          <w:rFonts w:eastAsia="Times New Roman"/>
          <w:color w:val="000000"/>
          <w:sz w:val="24"/>
          <w:szCs w:val="24"/>
        </w:rPr>
        <w:t>н(</w:t>
      </w:r>
      <w:proofErr w:type="gramEnd"/>
      <w:r>
        <w:rPr>
          <w:rFonts w:eastAsia="Times New Roman"/>
          <w:color w:val="000000"/>
          <w:sz w:val="24"/>
          <w:szCs w:val="24"/>
        </w:rPr>
        <w:t>а)   о   сроке   предъявления   данного   Заключения   в   образовательные</w:t>
      </w:r>
    </w:p>
    <w:p w:rsidR="00EE73FD" w:rsidRDefault="00032B95">
      <w:pPr>
        <w:shd w:val="clear" w:color="auto" w:fill="FFFFFF"/>
        <w:spacing w:line="274" w:lineRule="exact"/>
        <w:ind w:left="14"/>
      </w:pPr>
      <w:r>
        <w:rPr>
          <w:rFonts w:eastAsia="Times New Roman"/>
          <w:color w:val="000000"/>
          <w:spacing w:val="-1"/>
          <w:sz w:val="24"/>
          <w:szCs w:val="24"/>
        </w:rPr>
        <w:t>организации (в течение года с момента проведения обследования).</w:t>
      </w:r>
    </w:p>
    <w:p w:rsidR="00EE73FD" w:rsidRDefault="00032B95">
      <w:pPr>
        <w:shd w:val="clear" w:color="auto" w:fill="FFFFFF"/>
        <w:tabs>
          <w:tab w:val="left" w:leader="underscore" w:pos="9581"/>
        </w:tabs>
        <w:spacing w:line="274" w:lineRule="exact"/>
        <w:ind w:left="14"/>
      </w:pPr>
      <w:r>
        <w:rPr>
          <w:rFonts w:eastAsia="Times New Roman"/>
          <w:color w:val="000000"/>
          <w:spacing w:val="-3"/>
          <w:sz w:val="24"/>
          <w:szCs w:val="24"/>
        </w:rPr>
        <w:t>Подписи родителей (законного представителя):</w:t>
      </w:r>
      <w:r>
        <w:rPr>
          <w:rFonts w:eastAsia="Times New Roman"/>
          <w:color w:val="000000"/>
          <w:sz w:val="24"/>
          <w:szCs w:val="24"/>
        </w:rPr>
        <w:tab/>
      </w:r>
    </w:p>
    <w:p w:rsidR="00EE73FD" w:rsidRDefault="00032B95">
      <w:pPr>
        <w:shd w:val="clear" w:color="auto" w:fill="FFFFFF"/>
        <w:spacing w:before="168" w:line="278" w:lineRule="exact"/>
        <w:ind w:right="62"/>
        <w:jc w:val="both"/>
      </w:pPr>
      <w:r>
        <w:rPr>
          <w:rFonts w:eastAsia="Times New Roman"/>
          <w:b/>
          <w:bCs/>
          <w:color w:val="000000"/>
          <w:spacing w:val="-2"/>
          <w:sz w:val="24"/>
          <w:szCs w:val="24"/>
        </w:rPr>
        <w:t xml:space="preserve">Адрес сайта, на котором размещены методические рекомендации по реализации ФГОС для детей с ОВЗ, </w:t>
      </w:r>
      <w:r>
        <w:rPr>
          <w:rFonts w:eastAsia="Times New Roman"/>
          <w:b/>
          <w:bCs/>
          <w:color w:val="000000"/>
          <w:spacing w:val="-2"/>
          <w:sz w:val="24"/>
          <w:szCs w:val="24"/>
          <w:lang w:val="en-US"/>
        </w:rPr>
        <w:t>www</w:t>
      </w:r>
      <w:r w:rsidRPr="00032B95">
        <w:rPr>
          <w:rFonts w:eastAsia="Times New Roman"/>
          <w:b/>
          <w:bCs/>
          <w:color w:val="000000"/>
          <w:spacing w:val="-2"/>
          <w:sz w:val="24"/>
          <w:szCs w:val="24"/>
        </w:rPr>
        <w:t>.</w:t>
      </w:r>
      <w:r w:rsidR="0092354F">
        <w:rPr>
          <w:rFonts w:eastAsia="Times New Roman"/>
          <w:b/>
          <w:bCs/>
          <w:color w:val="000000"/>
          <w:spacing w:val="-2"/>
          <w:sz w:val="24"/>
          <w:szCs w:val="24"/>
        </w:rPr>
        <w:t>цент</w:t>
      </w:r>
      <w:r>
        <w:rPr>
          <w:rFonts w:eastAsia="Times New Roman"/>
          <w:b/>
          <w:bCs/>
          <w:color w:val="000000"/>
          <w:spacing w:val="-2"/>
          <w:sz w:val="24"/>
          <w:szCs w:val="24"/>
          <w:lang w:val="en-US"/>
        </w:rPr>
        <w:t>p</w:t>
      </w:r>
      <w:r>
        <w:rPr>
          <w:rFonts w:eastAsia="Times New Roman"/>
          <w:b/>
          <w:bCs/>
          <w:color w:val="000000"/>
          <w:spacing w:val="-2"/>
          <w:sz w:val="24"/>
          <w:szCs w:val="24"/>
        </w:rPr>
        <w:t>-</w:t>
      </w:r>
      <w:proofErr w:type="spellStart"/>
      <w:r>
        <w:rPr>
          <w:rFonts w:eastAsia="Times New Roman"/>
          <w:b/>
          <w:bCs/>
          <w:color w:val="000000"/>
          <w:spacing w:val="-2"/>
          <w:sz w:val="24"/>
          <w:szCs w:val="24"/>
        </w:rPr>
        <w:t>ресур</w:t>
      </w:r>
      <w:r w:rsidR="0092354F">
        <w:rPr>
          <w:rFonts w:eastAsia="Times New Roman"/>
          <w:b/>
          <w:bCs/>
          <w:color w:val="000000"/>
          <w:spacing w:val="-2"/>
          <w:sz w:val="24"/>
          <w:szCs w:val="24"/>
        </w:rPr>
        <w:t>с</w:t>
      </w:r>
      <w:proofErr w:type="gramStart"/>
      <w:r>
        <w:rPr>
          <w:rFonts w:eastAsia="Times New Roman"/>
          <w:b/>
          <w:bCs/>
          <w:color w:val="000000"/>
          <w:spacing w:val="-2"/>
          <w:sz w:val="24"/>
          <w:szCs w:val="24"/>
        </w:rPr>
        <w:t>.р</w:t>
      </w:r>
      <w:proofErr w:type="gramEnd"/>
      <w:r>
        <w:rPr>
          <w:rFonts w:eastAsia="Times New Roman"/>
          <w:b/>
          <w:bCs/>
          <w:color w:val="000000"/>
          <w:spacing w:val="-2"/>
          <w:sz w:val="24"/>
          <w:szCs w:val="24"/>
        </w:rPr>
        <w:t>ф</w:t>
      </w:r>
      <w:proofErr w:type="spellEnd"/>
      <w:r>
        <w:rPr>
          <w:rFonts w:eastAsia="Times New Roman"/>
          <w:b/>
          <w:bCs/>
          <w:color w:val="000000"/>
          <w:spacing w:val="-2"/>
          <w:sz w:val="24"/>
          <w:szCs w:val="24"/>
        </w:rPr>
        <w:t xml:space="preserve">, раздел «ЦПМПК и деятельность ТПМПК», </w:t>
      </w:r>
      <w:r>
        <w:rPr>
          <w:rFonts w:eastAsia="Times New Roman"/>
          <w:b/>
          <w:bCs/>
          <w:color w:val="000000"/>
          <w:spacing w:val="-1"/>
          <w:sz w:val="24"/>
          <w:szCs w:val="24"/>
        </w:rPr>
        <w:t>страничка «Методические материалы и советы специалистов».</w:t>
      </w:r>
    </w:p>
    <w:p w:rsidR="00EE73FD" w:rsidRDefault="00032B95">
      <w:pPr>
        <w:shd w:val="clear" w:color="auto" w:fill="FFFFFF"/>
        <w:tabs>
          <w:tab w:val="left" w:leader="underscore" w:pos="1632"/>
          <w:tab w:val="left" w:leader="underscore" w:pos="2275"/>
          <w:tab w:val="left" w:leader="underscore" w:pos="3230"/>
          <w:tab w:val="left" w:leader="underscore" w:pos="3706"/>
        </w:tabs>
        <w:jc w:val="right"/>
      </w:pPr>
      <w:r>
        <w:rPr>
          <w:rFonts w:eastAsia="Times New Roman"/>
          <w:color w:val="000000"/>
          <w:spacing w:val="-4"/>
          <w:sz w:val="24"/>
          <w:szCs w:val="24"/>
        </w:rPr>
        <w:t>Протокол №</w:t>
      </w:r>
      <w:r>
        <w:rPr>
          <w:rFonts w:eastAsia="Times New Roman"/>
          <w:color w:val="000000"/>
          <w:sz w:val="24"/>
          <w:szCs w:val="24"/>
        </w:rPr>
        <w:tab/>
      </w:r>
      <w:r>
        <w:rPr>
          <w:rFonts w:eastAsia="Times New Roman"/>
          <w:color w:val="000000"/>
          <w:spacing w:val="-5"/>
          <w:sz w:val="24"/>
          <w:szCs w:val="24"/>
        </w:rPr>
        <w:t>от «</w:t>
      </w:r>
      <w:r>
        <w:rPr>
          <w:rFonts w:eastAsia="Times New Roman"/>
          <w:color w:val="000000"/>
          <w:sz w:val="24"/>
          <w:szCs w:val="24"/>
        </w:rPr>
        <w:tab/>
        <w:t>»</w:t>
      </w:r>
      <w:r>
        <w:rPr>
          <w:rFonts w:eastAsia="Times New Roman"/>
          <w:color w:val="000000"/>
          <w:sz w:val="24"/>
          <w:szCs w:val="24"/>
        </w:rPr>
        <w:tab/>
      </w:r>
      <w:r>
        <w:rPr>
          <w:rFonts w:eastAsia="Times New Roman"/>
          <w:color w:val="000000"/>
          <w:spacing w:val="-10"/>
          <w:sz w:val="24"/>
          <w:szCs w:val="24"/>
        </w:rPr>
        <w:t>20</w:t>
      </w:r>
      <w:r>
        <w:rPr>
          <w:rFonts w:eastAsia="Times New Roman"/>
          <w:color w:val="000000"/>
          <w:sz w:val="24"/>
          <w:szCs w:val="24"/>
        </w:rPr>
        <w:tab/>
      </w:r>
      <w:r>
        <w:rPr>
          <w:rFonts w:eastAsia="Times New Roman"/>
          <w:color w:val="000000"/>
          <w:spacing w:val="-14"/>
          <w:sz w:val="24"/>
          <w:szCs w:val="24"/>
        </w:rPr>
        <w:t>г.</w:t>
      </w:r>
    </w:p>
    <w:p w:rsidR="00EE73FD" w:rsidRDefault="00EE73FD">
      <w:pPr>
        <w:shd w:val="clear" w:color="auto" w:fill="FFFFFF"/>
        <w:tabs>
          <w:tab w:val="left" w:leader="underscore" w:pos="1632"/>
          <w:tab w:val="left" w:leader="underscore" w:pos="2275"/>
          <w:tab w:val="left" w:leader="underscore" w:pos="3230"/>
          <w:tab w:val="left" w:leader="underscore" w:pos="3706"/>
        </w:tabs>
        <w:jc w:val="right"/>
        <w:sectPr w:rsidR="00EE73FD">
          <w:pgSz w:w="11909" w:h="16834"/>
          <w:pgMar w:top="826" w:right="852" w:bottom="360" w:left="1400" w:header="720" w:footer="720" w:gutter="0"/>
          <w:cols w:space="60"/>
          <w:noEndnote/>
        </w:sectPr>
      </w:pPr>
    </w:p>
    <w:p w:rsidR="00EE73FD" w:rsidRDefault="00032B95">
      <w:pPr>
        <w:shd w:val="clear" w:color="auto" w:fill="FFFFFF"/>
        <w:ind w:left="82"/>
        <w:jc w:val="center"/>
      </w:pPr>
      <w:r>
        <w:rPr>
          <w:rFonts w:ascii="Arial" w:hAnsi="Arial" w:cs="Arial"/>
          <w:color w:val="000000"/>
          <w:w w:val="80"/>
          <w:sz w:val="23"/>
          <w:szCs w:val="23"/>
        </w:rPr>
        <w:lastRenderedPageBreak/>
        <w:t>3</w:t>
      </w:r>
    </w:p>
    <w:p w:rsidR="00EE73FD" w:rsidRDefault="00032B95">
      <w:pPr>
        <w:shd w:val="clear" w:color="auto" w:fill="FFFFFF"/>
        <w:spacing w:before="283" w:line="326" w:lineRule="exact"/>
        <w:ind w:left="658"/>
        <w:jc w:val="center"/>
      </w:pPr>
      <w:r>
        <w:rPr>
          <w:rFonts w:eastAsia="Times New Roman"/>
          <w:b/>
          <w:bCs/>
          <w:color w:val="000000"/>
          <w:spacing w:val="-1"/>
          <w:sz w:val="28"/>
          <w:szCs w:val="28"/>
        </w:rPr>
        <w:t>Методические рекомендации по организации</w:t>
      </w:r>
    </w:p>
    <w:p w:rsidR="00EE73FD" w:rsidRDefault="00032B95">
      <w:pPr>
        <w:shd w:val="clear" w:color="auto" w:fill="FFFFFF"/>
        <w:spacing w:line="326" w:lineRule="exact"/>
        <w:ind w:left="648"/>
        <w:jc w:val="center"/>
      </w:pPr>
      <w:r>
        <w:rPr>
          <w:rFonts w:eastAsia="Times New Roman"/>
          <w:b/>
          <w:bCs/>
          <w:color w:val="000000"/>
          <w:spacing w:val="-1"/>
          <w:sz w:val="28"/>
          <w:szCs w:val="28"/>
        </w:rPr>
        <w:t>специальных условий получения образования</w:t>
      </w:r>
    </w:p>
    <w:p w:rsidR="00EE73FD" w:rsidRDefault="00032B95">
      <w:pPr>
        <w:shd w:val="clear" w:color="auto" w:fill="FFFFFF"/>
        <w:spacing w:line="326" w:lineRule="exact"/>
        <w:ind w:left="629"/>
        <w:jc w:val="center"/>
      </w:pPr>
      <w:r>
        <w:rPr>
          <w:rFonts w:eastAsia="Times New Roman"/>
          <w:b/>
          <w:bCs/>
          <w:color w:val="000000"/>
          <w:spacing w:val="-1"/>
          <w:sz w:val="28"/>
          <w:szCs w:val="28"/>
        </w:rPr>
        <w:t>для детей с ограниченными возможностями здоровья</w:t>
      </w:r>
    </w:p>
    <w:p w:rsidR="00EE73FD" w:rsidRDefault="00032B95">
      <w:pPr>
        <w:shd w:val="clear" w:color="auto" w:fill="FFFFFF"/>
        <w:spacing w:line="326" w:lineRule="exact"/>
        <w:ind w:left="662"/>
        <w:jc w:val="center"/>
      </w:pPr>
      <w:r>
        <w:rPr>
          <w:rFonts w:eastAsia="Times New Roman"/>
          <w:b/>
          <w:bCs/>
          <w:color w:val="000000"/>
          <w:spacing w:val="-1"/>
          <w:sz w:val="28"/>
          <w:szCs w:val="28"/>
        </w:rPr>
        <w:t>в соответствии с заключениями ПМПК</w:t>
      </w:r>
    </w:p>
    <w:p w:rsidR="00EE73FD" w:rsidRDefault="00032B95">
      <w:pPr>
        <w:shd w:val="clear" w:color="auto" w:fill="FFFFFF"/>
        <w:spacing w:before="317" w:line="322" w:lineRule="exact"/>
        <w:ind w:left="77" w:firstLine="571"/>
        <w:jc w:val="both"/>
      </w:pPr>
      <w:r>
        <w:rPr>
          <w:rFonts w:eastAsia="Times New Roman"/>
          <w:color w:val="000000"/>
          <w:spacing w:val="-6"/>
          <w:sz w:val="29"/>
          <w:szCs w:val="29"/>
        </w:rPr>
        <w:t xml:space="preserve">В части организации обучения и воспитания детей с ограниченными </w:t>
      </w:r>
      <w:r>
        <w:rPr>
          <w:rFonts w:eastAsia="Times New Roman"/>
          <w:color w:val="000000"/>
          <w:spacing w:val="-1"/>
          <w:sz w:val="29"/>
          <w:szCs w:val="29"/>
        </w:rPr>
        <w:t xml:space="preserve">возможностями здоровья, включая детей-инвалидов, в образовательной </w:t>
      </w:r>
      <w:r>
        <w:rPr>
          <w:rFonts w:eastAsia="Times New Roman"/>
          <w:color w:val="000000"/>
          <w:spacing w:val="-5"/>
          <w:sz w:val="29"/>
          <w:szCs w:val="29"/>
        </w:rPr>
        <w:t xml:space="preserve">организации предусматривается следующее: приём таких детей с учётом </w:t>
      </w:r>
      <w:r>
        <w:rPr>
          <w:rFonts w:eastAsia="Times New Roman"/>
          <w:color w:val="000000"/>
          <w:spacing w:val="-7"/>
          <w:sz w:val="29"/>
          <w:szCs w:val="29"/>
        </w:rPr>
        <w:t xml:space="preserve">рекомендаций ПМПК, обучение на основании индивидуального учебного плана, </w:t>
      </w:r>
      <w:r>
        <w:rPr>
          <w:rFonts w:eastAsia="Times New Roman"/>
          <w:color w:val="000000"/>
          <w:sz w:val="29"/>
          <w:szCs w:val="29"/>
        </w:rPr>
        <w:t xml:space="preserve">адаптированной образовательной программы, создание специальных </w:t>
      </w:r>
      <w:r>
        <w:rPr>
          <w:rFonts w:eastAsia="Times New Roman"/>
          <w:color w:val="000000"/>
          <w:spacing w:val="-6"/>
          <w:sz w:val="29"/>
          <w:szCs w:val="29"/>
        </w:rPr>
        <w:t>образовательных условий.</w:t>
      </w:r>
    </w:p>
    <w:p w:rsidR="00EE73FD" w:rsidRDefault="00032B95">
      <w:pPr>
        <w:shd w:val="clear" w:color="auto" w:fill="FFFFFF"/>
        <w:spacing w:before="5" w:line="322" w:lineRule="exact"/>
        <w:ind w:left="58" w:right="10" w:firstLine="566"/>
        <w:jc w:val="both"/>
      </w:pPr>
      <w:r>
        <w:rPr>
          <w:rFonts w:eastAsia="Times New Roman"/>
          <w:color w:val="000000"/>
          <w:spacing w:val="-3"/>
          <w:sz w:val="29"/>
          <w:szCs w:val="29"/>
        </w:rPr>
        <w:t xml:space="preserve">При обучении граждан с ОВЗ и инвалидов Закон Российской Федерации </w:t>
      </w:r>
      <w:r>
        <w:rPr>
          <w:rFonts w:eastAsia="Times New Roman"/>
          <w:color w:val="000000"/>
          <w:spacing w:val="-4"/>
          <w:sz w:val="29"/>
          <w:szCs w:val="29"/>
        </w:rPr>
        <w:t xml:space="preserve">«Об образовании в РФ» от 29 декабря 2012 года № 273-ФЗ определяет, что </w:t>
      </w:r>
      <w:r>
        <w:rPr>
          <w:rFonts w:eastAsia="Times New Roman"/>
          <w:color w:val="000000"/>
          <w:spacing w:val="-6"/>
          <w:sz w:val="29"/>
          <w:szCs w:val="29"/>
        </w:rPr>
        <w:t xml:space="preserve">учащийся с ОВЗ - физическое лицо, имеющее недостатки в физическом и (или) </w:t>
      </w:r>
      <w:r>
        <w:rPr>
          <w:rFonts w:eastAsia="Times New Roman"/>
          <w:color w:val="000000"/>
          <w:spacing w:val="-7"/>
          <w:sz w:val="29"/>
          <w:szCs w:val="29"/>
        </w:rPr>
        <w:t xml:space="preserve">психологическом развитии, подтверждённые психолого-медико-педагогической </w:t>
      </w:r>
      <w:r>
        <w:rPr>
          <w:rFonts w:eastAsia="Times New Roman"/>
          <w:color w:val="000000"/>
          <w:spacing w:val="6"/>
          <w:sz w:val="29"/>
          <w:szCs w:val="29"/>
        </w:rPr>
        <w:t xml:space="preserve">комиссией и препятствующие получению образования без создания </w:t>
      </w:r>
      <w:r>
        <w:rPr>
          <w:rFonts w:eastAsia="Times New Roman"/>
          <w:color w:val="000000"/>
          <w:spacing w:val="-6"/>
          <w:sz w:val="29"/>
          <w:szCs w:val="29"/>
        </w:rPr>
        <w:t xml:space="preserve">специальных условий (п. 6 ст.2). Соответственно, указания Закона в отношении </w:t>
      </w:r>
      <w:r>
        <w:rPr>
          <w:rFonts w:eastAsia="Times New Roman"/>
          <w:color w:val="000000"/>
          <w:spacing w:val="-5"/>
          <w:sz w:val="29"/>
          <w:szCs w:val="29"/>
        </w:rPr>
        <w:t xml:space="preserve">образовательных гарантий лиц с ОВЗ достаточно чёткие, и согласно п. 1 ч. 5 ст. </w:t>
      </w:r>
      <w:r>
        <w:rPr>
          <w:rFonts w:eastAsia="Times New Roman"/>
          <w:color w:val="000000"/>
          <w:spacing w:val="-6"/>
          <w:sz w:val="29"/>
          <w:szCs w:val="29"/>
        </w:rPr>
        <w:t xml:space="preserve">5 создаются необходимые условия </w:t>
      </w:r>
      <w:proofErr w:type="gramStart"/>
      <w:r>
        <w:rPr>
          <w:rFonts w:eastAsia="Times New Roman"/>
          <w:color w:val="000000"/>
          <w:spacing w:val="-6"/>
          <w:sz w:val="29"/>
          <w:szCs w:val="29"/>
        </w:rPr>
        <w:t>для</w:t>
      </w:r>
      <w:proofErr w:type="gramEnd"/>
      <w:r>
        <w:rPr>
          <w:rFonts w:eastAsia="Times New Roman"/>
          <w:color w:val="000000"/>
          <w:spacing w:val="-6"/>
          <w:sz w:val="29"/>
          <w:szCs w:val="29"/>
        </w:rPr>
        <w:t>:</w:t>
      </w:r>
    </w:p>
    <w:p w:rsidR="00EE73FD" w:rsidRDefault="00032B95" w:rsidP="00032B95">
      <w:pPr>
        <w:numPr>
          <w:ilvl w:val="0"/>
          <w:numId w:val="2"/>
        </w:numPr>
        <w:shd w:val="clear" w:color="auto" w:fill="FFFFFF"/>
        <w:tabs>
          <w:tab w:val="left" w:pos="773"/>
        </w:tabs>
        <w:spacing w:line="322" w:lineRule="exact"/>
        <w:ind w:left="605"/>
        <w:rPr>
          <w:color w:val="000000"/>
          <w:sz w:val="29"/>
          <w:szCs w:val="29"/>
        </w:rPr>
      </w:pPr>
      <w:r>
        <w:rPr>
          <w:rFonts w:eastAsia="Times New Roman"/>
          <w:color w:val="000000"/>
          <w:spacing w:val="-5"/>
          <w:sz w:val="29"/>
          <w:szCs w:val="29"/>
        </w:rPr>
        <w:t>получения без дискриминации качественного образования;</w:t>
      </w:r>
    </w:p>
    <w:p w:rsidR="00EE73FD" w:rsidRDefault="00032B95" w:rsidP="00032B95">
      <w:pPr>
        <w:numPr>
          <w:ilvl w:val="0"/>
          <w:numId w:val="2"/>
        </w:numPr>
        <w:shd w:val="clear" w:color="auto" w:fill="FFFFFF"/>
        <w:tabs>
          <w:tab w:val="left" w:pos="773"/>
        </w:tabs>
        <w:spacing w:line="322" w:lineRule="exact"/>
        <w:ind w:left="605"/>
        <w:rPr>
          <w:color w:val="000000"/>
          <w:sz w:val="29"/>
          <w:szCs w:val="29"/>
        </w:rPr>
      </w:pPr>
      <w:r>
        <w:rPr>
          <w:rFonts w:eastAsia="Times New Roman"/>
          <w:color w:val="000000"/>
          <w:spacing w:val="-6"/>
          <w:sz w:val="29"/>
          <w:szCs w:val="29"/>
        </w:rPr>
        <w:t>коррекции нарушений развития и социальной адаптации;</w:t>
      </w:r>
    </w:p>
    <w:p w:rsidR="00EE73FD" w:rsidRDefault="00032B95">
      <w:pPr>
        <w:shd w:val="clear" w:color="auto" w:fill="FFFFFF"/>
        <w:tabs>
          <w:tab w:val="left" w:pos="926"/>
        </w:tabs>
        <w:spacing w:line="322" w:lineRule="exact"/>
        <w:ind w:left="43" w:firstLine="562"/>
      </w:pPr>
      <w:r>
        <w:rPr>
          <w:color w:val="000000"/>
          <w:sz w:val="29"/>
          <w:szCs w:val="29"/>
        </w:rPr>
        <w:t>-</w:t>
      </w:r>
      <w:r>
        <w:rPr>
          <w:color w:val="000000"/>
          <w:sz w:val="29"/>
          <w:szCs w:val="29"/>
        </w:rPr>
        <w:tab/>
      </w:r>
      <w:r>
        <w:rPr>
          <w:rFonts w:eastAsia="Times New Roman"/>
          <w:color w:val="000000"/>
          <w:spacing w:val="-4"/>
          <w:sz w:val="29"/>
          <w:szCs w:val="29"/>
        </w:rPr>
        <w:t>оказания   ранней   коррекционной   помощи   на   основе   специальных</w:t>
      </w:r>
      <w:r>
        <w:rPr>
          <w:rFonts w:eastAsia="Times New Roman"/>
          <w:color w:val="000000"/>
          <w:spacing w:val="-4"/>
          <w:sz w:val="29"/>
          <w:szCs w:val="29"/>
        </w:rPr>
        <w:br/>
      </w:r>
      <w:r>
        <w:rPr>
          <w:rFonts w:eastAsia="Times New Roman"/>
          <w:color w:val="000000"/>
          <w:spacing w:val="-6"/>
          <w:sz w:val="29"/>
          <w:szCs w:val="29"/>
        </w:rPr>
        <w:t>педагогических подходов и наиболее подходящих для этих лиц языков, методов</w:t>
      </w:r>
      <w:r>
        <w:rPr>
          <w:rFonts w:eastAsia="Times New Roman"/>
          <w:color w:val="000000"/>
          <w:spacing w:val="-6"/>
          <w:sz w:val="29"/>
          <w:szCs w:val="29"/>
        </w:rPr>
        <w:br/>
        <w:t>и способов общения.</w:t>
      </w:r>
    </w:p>
    <w:p w:rsidR="00EE73FD" w:rsidRDefault="00032B95">
      <w:pPr>
        <w:shd w:val="clear" w:color="auto" w:fill="FFFFFF"/>
        <w:spacing w:line="322" w:lineRule="exact"/>
        <w:ind w:left="29" w:right="48" w:firstLine="566"/>
        <w:jc w:val="both"/>
      </w:pPr>
      <w:proofErr w:type="gramStart"/>
      <w:r>
        <w:rPr>
          <w:rFonts w:eastAsia="Times New Roman"/>
          <w:color w:val="000000"/>
          <w:spacing w:val="-6"/>
          <w:sz w:val="29"/>
          <w:szCs w:val="29"/>
        </w:rPr>
        <w:t xml:space="preserve">Эти условия должны в максимальной степени способствовать получению образования определённого уровня и определённой направленности, а также </w:t>
      </w:r>
      <w:r>
        <w:rPr>
          <w:rFonts w:eastAsia="Times New Roman"/>
          <w:color w:val="000000"/>
          <w:spacing w:val="-5"/>
          <w:sz w:val="29"/>
          <w:szCs w:val="29"/>
        </w:rPr>
        <w:t xml:space="preserve">социальному развитию лиц с ОВЗ, в том числе посредством организации инклюзивного образования (определение инклюзивного образования даётся </w:t>
      </w:r>
      <w:r>
        <w:rPr>
          <w:rFonts w:eastAsia="Times New Roman"/>
          <w:color w:val="000000"/>
          <w:spacing w:val="-7"/>
          <w:sz w:val="29"/>
          <w:szCs w:val="29"/>
        </w:rPr>
        <w:t xml:space="preserve">Законом № 273-ФЗ: под инклюзивным образованием понимается обеспечение равного доступа к образованию для всех обучающихся с учетом разнообразия </w:t>
      </w:r>
      <w:r>
        <w:rPr>
          <w:rFonts w:eastAsia="Times New Roman"/>
          <w:color w:val="000000"/>
          <w:spacing w:val="-6"/>
          <w:sz w:val="29"/>
          <w:szCs w:val="29"/>
        </w:rPr>
        <w:t xml:space="preserve">особых образовательных потребностей и индивидуальных возможностей (п. 27 </w:t>
      </w:r>
      <w:r>
        <w:rPr>
          <w:rFonts w:eastAsia="Times New Roman"/>
          <w:color w:val="000000"/>
          <w:spacing w:val="-1"/>
          <w:sz w:val="29"/>
          <w:szCs w:val="29"/>
        </w:rPr>
        <w:t>ст. 2).</w:t>
      </w:r>
      <w:proofErr w:type="gramEnd"/>
      <w:r>
        <w:rPr>
          <w:rFonts w:eastAsia="Times New Roman"/>
          <w:color w:val="000000"/>
          <w:spacing w:val="-1"/>
          <w:sz w:val="29"/>
          <w:szCs w:val="29"/>
        </w:rPr>
        <w:t xml:space="preserve"> Более подробно содержание этого термина в Законе раскрывается </w:t>
      </w:r>
      <w:r>
        <w:rPr>
          <w:rFonts w:eastAsia="Times New Roman"/>
          <w:color w:val="000000"/>
          <w:spacing w:val="-7"/>
          <w:sz w:val="29"/>
          <w:szCs w:val="29"/>
        </w:rPr>
        <w:t>следующим положением.</w:t>
      </w:r>
    </w:p>
    <w:p w:rsidR="00EE73FD" w:rsidRDefault="00032B95">
      <w:pPr>
        <w:shd w:val="clear" w:color="auto" w:fill="FFFFFF"/>
        <w:spacing w:line="322" w:lineRule="exact"/>
        <w:ind w:right="53" w:firstLine="590"/>
        <w:jc w:val="both"/>
      </w:pPr>
      <w:r>
        <w:rPr>
          <w:rFonts w:eastAsia="Times New Roman"/>
          <w:color w:val="000000"/>
          <w:spacing w:val="-9"/>
          <w:sz w:val="29"/>
          <w:szCs w:val="29"/>
        </w:rPr>
        <w:t xml:space="preserve">Образование обучающихся с ОВЗ может быть организовано как в отдельных </w:t>
      </w:r>
      <w:r>
        <w:rPr>
          <w:rFonts w:eastAsia="Times New Roman"/>
          <w:color w:val="000000"/>
          <w:spacing w:val="5"/>
          <w:sz w:val="29"/>
          <w:szCs w:val="29"/>
        </w:rPr>
        <w:t xml:space="preserve">классах, группах или в отдельных организациях, осуществляющих </w:t>
      </w:r>
      <w:r>
        <w:rPr>
          <w:rFonts w:eastAsia="Times New Roman"/>
          <w:color w:val="000000"/>
          <w:spacing w:val="-8"/>
          <w:sz w:val="29"/>
          <w:szCs w:val="29"/>
        </w:rPr>
        <w:t xml:space="preserve">образовательную деятельность, так и совместно с другими обучающимися. </w:t>
      </w:r>
      <w:proofErr w:type="gramStart"/>
      <w:r>
        <w:rPr>
          <w:rFonts w:eastAsia="Times New Roman"/>
          <w:color w:val="000000"/>
          <w:spacing w:val="-8"/>
          <w:sz w:val="29"/>
          <w:szCs w:val="29"/>
        </w:rPr>
        <w:t xml:space="preserve">Закон </w:t>
      </w:r>
      <w:r>
        <w:rPr>
          <w:rFonts w:eastAsia="Times New Roman"/>
          <w:color w:val="000000"/>
          <w:spacing w:val="1"/>
          <w:sz w:val="29"/>
          <w:szCs w:val="29"/>
        </w:rPr>
        <w:t xml:space="preserve">содержит норму, по которой общее образование обучающихся с ОВЗ </w:t>
      </w:r>
      <w:r>
        <w:rPr>
          <w:rFonts w:eastAsia="Times New Roman"/>
          <w:color w:val="000000"/>
          <w:spacing w:val="6"/>
          <w:sz w:val="29"/>
          <w:szCs w:val="29"/>
        </w:rPr>
        <w:t xml:space="preserve">осуществляется в организациях, осуществляющих образовательную </w:t>
      </w:r>
      <w:r>
        <w:rPr>
          <w:rFonts w:eastAsia="Times New Roman"/>
          <w:color w:val="000000"/>
          <w:spacing w:val="-7"/>
          <w:sz w:val="29"/>
          <w:szCs w:val="29"/>
        </w:rPr>
        <w:t>деятельность по адаптированным основным общеобразовательным программам.</w:t>
      </w:r>
      <w:proofErr w:type="gramEnd"/>
      <w:r>
        <w:rPr>
          <w:rFonts w:eastAsia="Times New Roman"/>
          <w:color w:val="000000"/>
          <w:spacing w:val="-7"/>
          <w:sz w:val="29"/>
          <w:szCs w:val="29"/>
        </w:rPr>
        <w:t xml:space="preserve"> </w:t>
      </w:r>
      <w:r>
        <w:rPr>
          <w:rFonts w:eastAsia="Times New Roman"/>
          <w:color w:val="000000"/>
          <w:sz w:val="29"/>
          <w:szCs w:val="29"/>
        </w:rPr>
        <w:t xml:space="preserve">Создаются специальные условия для получения образования, а именно, </w:t>
      </w:r>
      <w:r>
        <w:rPr>
          <w:rFonts w:eastAsia="Times New Roman"/>
          <w:color w:val="000000"/>
          <w:spacing w:val="-7"/>
          <w:sz w:val="29"/>
          <w:szCs w:val="29"/>
        </w:rPr>
        <w:t xml:space="preserve">программы, методы обучения и воспитания, специальные учебники и пособия, </w:t>
      </w:r>
      <w:r>
        <w:rPr>
          <w:rFonts w:eastAsia="Times New Roman"/>
          <w:color w:val="000000"/>
          <w:spacing w:val="-6"/>
          <w:sz w:val="29"/>
          <w:szCs w:val="29"/>
        </w:rPr>
        <w:t xml:space="preserve">технические средства, услуги ассистента (помощника), обеспечение доступа в </w:t>
      </w:r>
      <w:r>
        <w:rPr>
          <w:rFonts w:eastAsia="Times New Roman"/>
          <w:color w:val="000000"/>
          <w:spacing w:val="3"/>
          <w:sz w:val="29"/>
          <w:szCs w:val="29"/>
        </w:rPr>
        <w:t xml:space="preserve">здания и другие, без которых невозможно или затруднено освоение </w:t>
      </w:r>
      <w:r>
        <w:rPr>
          <w:rFonts w:eastAsia="Times New Roman"/>
          <w:color w:val="000000"/>
          <w:spacing w:val="-6"/>
          <w:sz w:val="29"/>
          <w:szCs w:val="29"/>
        </w:rPr>
        <w:t>образовательных программ обучающимися с ОВЗ.</w:t>
      </w:r>
    </w:p>
    <w:p w:rsidR="00EE73FD" w:rsidRDefault="00EE73FD">
      <w:pPr>
        <w:shd w:val="clear" w:color="auto" w:fill="FFFFFF"/>
        <w:spacing w:line="322" w:lineRule="exact"/>
        <w:ind w:right="53" w:firstLine="590"/>
        <w:jc w:val="both"/>
        <w:sectPr w:rsidR="00EE73FD">
          <w:pgSz w:w="11909" w:h="16834"/>
          <w:pgMar w:top="1013" w:right="835" w:bottom="360" w:left="1393" w:header="720" w:footer="720" w:gutter="0"/>
          <w:cols w:space="60"/>
          <w:noEndnote/>
        </w:sectPr>
      </w:pPr>
    </w:p>
    <w:p w:rsidR="00EE73FD" w:rsidRDefault="00032B95">
      <w:pPr>
        <w:shd w:val="clear" w:color="auto" w:fill="FFFFFF"/>
        <w:ind w:left="62"/>
        <w:jc w:val="center"/>
      </w:pPr>
      <w:r>
        <w:rPr>
          <w:rFonts w:ascii="Arial" w:hAnsi="Arial" w:cs="Arial"/>
          <w:color w:val="000000"/>
          <w:sz w:val="19"/>
          <w:szCs w:val="19"/>
        </w:rPr>
        <w:lastRenderedPageBreak/>
        <w:t>4</w:t>
      </w:r>
    </w:p>
    <w:p w:rsidR="00EE73FD" w:rsidRDefault="00032B95">
      <w:pPr>
        <w:shd w:val="clear" w:color="auto" w:fill="FFFFFF"/>
        <w:spacing w:before="302" w:line="322" w:lineRule="exact"/>
        <w:ind w:left="62" w:right="10" w:firstLine="571"/>
        <w:jc w:val="both"/>
      </w:pPr>
      <w:r>
        <w:rPr>
          <w:rFonts w:eastAsia="Times New Roman"/>
          <w:color w:val="000000"/>
          <w:spacing w:val="4"/>
          <w:sz w:val="29"/>
          <w:szCs w:val="29"/>
        </w:rPr>
        <w:t xml:space="preserve">Эта новая образовательная ситуация предъявляет специфические требования к работе ПМПК, ставит сложные задачи по изменению </w:t>
      </w:r>
      <w:r>
        <w:rPr>
          <w:rFonts w:eastAsia="Times New Roman"/>
          <w:color w:val="000000"/>
          <w:spacing w:val="-5"/>
          <w:sz w:val="29"/>
          <w:szCs w:val="29"/>
        </w:rPr>
        <w:t xml:space="preserve">организационных условий, технологии работы, содержанию заключений и </w:t>
      </w:r>
      <w:r>
        <w:rPr>
          <w:rFonts w:eastAsia="Times New Roman"/>
          <w:color w:val="000000"/>
          <w:spacing w:val="1"/>
          <w:sz w:val="29"/>
          <w:szCs w:val="29"/>
        </w:rPr>
        <w:t xml:space="preserve">подготовке рекомендаций по оказанию детям психолого-педагогической </w:t>
      </w:r>
      <w:r>
        <w:rPr>
          <w:rFonts w:eastAsia="Times New Roman"/>
          <w:color w:val="000000"/>
          <w:spacing w:val="-5"/>
          <w:sz w:val="29"/>
          <w:szCs w:val="29"/>
        </w:rPr>
        <w:t xml:space="preserve">помощи и организации их обучения и воспитания, а также подтверждения, </w:t>
      </w:r>
      <w:r>
        <w:rPr>
          <w:rFonts w:eastAsia="Times New Roman"/>
          <w:color w:val="000000"/>
          <w:spacing w:val="-6"/>
          <w:sz w:val="29"/>
          <w:szCs w:val="29"/>
        </w:rPr>
        <w:t>уточнения или изменения ранее данных рекомендаций.</w:t>
      </w:r>
    </w:p>
    <w:p w:rsidR="00EE73FD" w:rsidRDefault="00032B95">
      <w:pPr>
        <w:shd w:val="clear" w:color="auto" w:fill="FFFFFF"/>
        <w:spacing w:line="322" w:lineRule="exact"/>
        <w:ind w:left="48" w:firstLine="586"/>
        <w:jc w:val="both"/>
      </w:pPr>
      <w:r>
        <w:rPr>
          <w:rFonts w:eastAsia="Times New Roman"/>
          <w:color w:val="000000"/>
          <w:spacing w:val="-6"/>
          <w:sz w:val="29"/>
          <w:szCs w:val="29"/>
        </w:rPr>
        <w:t xml:space="preserve">Специалистами ПМПК Свердловской области разработаны Методические </w:t>
      </w:r>
      <w:r>
        <w:rPr>
          <w:rFonts w:eastAsia="Times New Roman"/>
          <w:color w:val="000000"/>
          <w:spacing w:val="2"/>
          <w:sz w:val="29"/>
          <w:szCs w:val="29"/>
        </w:rPr>
        <w:t xml:space="preserve">рекомендации по реализации ФГОС для детей с ОВЗ, включающие </w:t>
      </w:r>
      <w:r>
        <w:rPr>
          <w:rFonts w:eastAsia="Times New Roman"/>
          <w:color w:val="000000"/>
          <w:spacing w:val="-6"/>
          <w:sz w:val="29"/>
          <w:szCs w:val="29"/>
        </w:rPr>
        <w:t xml:space="preserve">рекомендательные блоки по организации образования, характеристике особых </w:t>
      </w:r>
      <w:r>
        <w:rPr>
          <w:rFonts w:eastAsia="Times New Roman"/>
          <w:color w:val="000000"/>
          <w:sz w:val="29"/>
          <w:szCs w:val="29"/>
        </w:rPr>
        <w:t xml:space="preserve">образовательных потребностей, созданию специальных образовательных </w:t>
      </w:r>
      <w:r>
        <w:rPr>
          <w:rFonts w:eastAsia="Times New Roman"/>
          <w:color w:val="000000"/>
          <w:spacing w:val="-5"/>
          <w:sz w:val="29"/>
          <w:szCs w:val="29"/>
        </w:rPr>
        <w:t xml:space="preserve">условий, а также формулировки коллегиальных рекомендаций, которые могут </w:t>
      </w:r>
      <w:r>
        <w:rPr>
          <w:rFonts w:eastAsia="Times New Roman"/>
          <w:color w:val="000000"/>
          <w:spacing w:val="-6"/>
          <w:sz w:val="29"/>
          <w:szCs w:val="29"/>
        </w:rPr>
        <w:t xml:space="preserve">оказать помощь педагогам и специалистам сопровождения образовательных </w:t>
      </w:r>
      <w:r>
        <w:rPr>
          <w:rFonts w:eastAsia="Times New Roman"/>
          <w:color w:val="000000"/>
          <w:spacing w:val="-5"/>
          <w:sz w:val="29"/>
          <w:szCs w:val="29"/>
        </w:rPr>
        <w:t>организаций при составлении адаптированных образовательных программ.</w:t>
      </w:r>
    </w:p>
    <w:p w:rsidR="00EE73FD" w:rsidRDefault="00032B95">
      <w:pPr>
        <w:shd w:val="clear" w:color="auto" w:fill="FFFFFF"/>
        <w:spacing w:line="322" w:lineRule="exact"/>
        <w:ind w:left="43" w:right="19" w:firstLine="566"/>
        <w:jc w:val="both"/>
      </w:pPr>
      <w:r>
        <w:rPr>
          <w:rFonts w:eastAsia="Times New Roman"/>
          <w:color w:val="000000"/>
          <w:spacing w:val="-6"/>
          <w:sz w:val="29"/>
          <w:szCs w:val="29"/>
        </w:rPr>
        <w:t>Рекомендательные блоки представляют собой направления деятельности образовательной организации, осуществляющей обучение ребёнка с ОВЗ по адаптированной основной общеобразовательной программе (адаптированной образовательной программе).</w:t>
      </w:r>
    </w:p>
    <w:p w:rsidR="00EE73FD" w:rsidRDefault="00032B95">
      <w:pPr>
        <w:shd w:val="clear" w:color="auto" w:fill="FFFFFF"/>
        <w:spacing w:before="10" w:line="322" w:lineRule="exact"/>
        <w:ind w:left="24" w:right="19" w:firstLine="581"/>
        <w:jc w:val="both"/>
      </w:pPr>
      <w:r>
        <w:rPr>
          <w:rFonts w:eastAsia="Times New Roman"/>
          <w:b/>
          <w:bCs/>
          <w:color w:val="000000"/>
          <w:spacing w:val="-7"/>
          <w:sz w:val="29"/>
          <w:szCs w:val="29"/>
        </w:rPr>
        <w:t xml:space="preserve">Адрес сайта, на котором размещены методические рекомендации по </w:t>
      </w:r>
      <w:r>
        <w:rPr>
          <w:rFonts w:eastAsia="Times New Roman"/>
          <w:b/>
          <w:bCs/>
          <w:color w:val="000000"/>
          <w:spacing w:val="-10"/>
          <w:sz w:val="29"/>
          <w:szCs w:val="29"/>
        </w:rPr>
        <w:t xml:space="preserve">реализации ФГОС для детей с ОВЗ, </w:t>
      </w:r>
      <w:r>
        <w:rPr>
          <w:rFonts w:eastAsia="Times New Roman"/>
          <w:color w:val="000000"/>
          <w:spacing w:val="-10"/>
          <w:sz w:val="29"/>
          <w:szCs w:val="29"/>
          <w:lang w:val="en-US"/>
        </w:rPr>
        <w:t>www</w:t>
      </w:r>
      <w:r w:rsidRPr="00032B95">
        <w:rPr>
          <w:rFonts w:eastAsia="Times New Roman"/>
          <w:color w:val="000000"/>
          <w:spacing w:val="-10"/>
          <w:sz w:val="29"/>
          <w:szCs w:val="29"/>
        </w:rPr>
        <w:t>.</w:t>
      </w:r>
      <w:proofErr w:type="spellStart"/>
      <w:r w:rsidR="0092354F">
        <w:rPr>
          <w:rFonts w:eastAsia="Times New Roman"/>
          <w:color w:val="000000"/>
          <w:spacing w:val="-10"/>
          <w:sz w:val="29"/>
          <w:szCs w:val="29"/>
        </w:rPr>
        <w:t>центр</w:t>
      </w:r>
      <w:proofErr w:type="gramStart"/>
      <w:r w:rsidRPr="00032B95">
        <w:rPr>
          <w:rFonts w:eastAsia="Times New Roman"/>
          <w:color w:val="000000"/>
          <w:spacing w:val="-10"/>
          <w:sz w:val="29"/>
          <w:szCs w:val="29"/>
        </w:rPr>
        <w:t>.</w:t>
      </w:r>
      <w:r w:rsidR="0092354F">
        <w:rPr>
          <w:rFonts w:eastAsia="Times New Roman"/>
          <w:color w:val="000000"/>
          <w:spacing w:val="-10"/>
          <w:sz w:val="29"/>
          <w:szCs w:val="29"/>
        </w:rPr>
        <w:t>р</w:t>
      </w:r>
      <w:proofErr w:type="gramEnd"/>
      <w:r w:rsidR="0092354F">
        <w:rPr>
          <w:rFonts w:eastAsia="Times New Roman"/>
          <w:color w:val="000000"/>
          <w:spacing w:val="-10"/>
          <w:sz w:val="29"/>
          <w:szCs w:val="29"/>
        </w:rPr>
        <w:t>есурс.рф</w:t>
      </w:r>
      <w:proofErr w:type="spellEnd"/>
      <w:r w:rsidRPr="00032B95">
        <w:rPr>
          <w:rFonts w:eastAsia="Times New Roman"/>
          <w:color w:val="000000"/>
          <w:spacing w:val="-10"/>
          <w:sz w:val="29"/>
          <w:szCs w:val="29"/>
        </w:rPr>
        <w:t xml:space="preserve">, </w:t>
      </w:r>
      <w:r>
        <w:rPr>
          <w:rFonts w:eastAsia="Times New Roman"/>
          <w:b/>
          <w:bCs/>
          <w:color w:val="000000"/>
          <w:spacing w:val="-10"/>
          <w:sz w:val="29"/>
          <w:szCs w:val="29"/>
        </w:rPr>
        <w:t xml:space="preserve">раздел «ЦПМПК </w:t>
      </w:r>
      <w:r>
        <w:rPr>
          <w:rFonts w:eastAsia="Times New Roman"/>
          <w:b/>
          <w:bCs/>
          <w:color w:val="000000"/>
          <w:spacing w:val="-7"/>
          <w:sz w:val="29"/>
          <w:szCs w:val="29"/>
        </w:rPr>
        <w:t xml:space="preserve">и деятельность ТПМПК», страничка «Методические материалы и советы специалистов». </w:t>
      </w:r>
      <w:r>
        <w:rPr>
          <w:rFonts w:eastAsia="Times New Roman"/>
          <w:color w:val="000000"/>
          <w:spacing w:val="-7"/>
          <w:sz w:val="29"/>
          <w:szCs w:val="29"/>
        </w:rPr>
        <w:t xml:space="preserve">Специалисты ПМПК из предложенных направлений выбирают </w:t>
      </w:r>
      <w:r>
        <w:rPr>
          <w:rFonts w:eastAsia="Times New Roman"/>
          <w:color w:val="000000"/>
          <w:spacing w:val="-6"/>
          <w:sz w:val="29"/>
          <w:szCs w:val="29"/>
        </w:rPr>
        <w:t>только необходимые рекомендации для осуществления обучения и воспитания каждого конкретного ребёнка в соответствии с его потребностями и уровнем интеллектуального развития.</w:t>
      </w:r>
    </w:p>
    <w:p w:rsidR="00EE73FD" w:rsidRDefault="00032B95">
      <w:pPr>
        <w:shd w:val="clear" w:color="auto" w:fill="FFFFFF"/>
        <w:spacing w:line="322" w:lineRule="exact"/>
        <w:ind w:left="586"/>
      </w:pPr>
      <w:r>
        <w:rPr>
          <w:rFonts w:eastAsia="Times New Roman"/>
          <w:color w:val="000000"/>
          <w:spacing w:val="-6"/>
          <w:sz w:val="29"/>
          <w:szCs w:val="29"/>
        </w:rPr>
        <w:t>Разделы рекомендаций структурированы следующим образом.</w:t>
      </w:r>
    </w:p>
    <w:p w:rsidR="00EE73FD" w:rsidRDefault="00032B95">
      <w:pPr>
        <w:shd w:val="clear" w:color="auto" w:fill="FFFFFF"/>
        <w:tabs>
          <w:tab w:val="left" w:pos="749"/>
        </w:tabs>
        <w:spacing w:line="322" w:lineRule="exact"/>
        <w:ind w:left="586"/>
      </w:pPr>
      <w:proofErr w:type="gramStart"/>
      <w:r>
        <w:rPr>
          <w:color w:val="000000"/>
          <w:sz w:val="29"/>
          <w:szCs w:val="29"/>
          <w:lang w:val="en-US"/>
        </w:rPr>
        <w:t>I</w:t>
      </w:r>
      <w:r w:rsidRPr="00032B95">
        <w:rPr>
          <w:color w:val="000000"/>
          <w:sz w:val="29"/>
          <w:szCs w:val="29"/>
        </w:rPr>
        <w:tab/>
      </w:r>
      <w:r>
        <w:rPr>
          <w:rFonts w:eastAsia="Times New Roman"/>
          <w:color w:val="000000"/>
          <w:spacing w:val="-6"/>
          <w:sz w:val="29"/>
          <w:szCs w:val="29"/>
        </w:rPr>
        <w:t>Образовательная программа.</w:t>
      </w:r>
      <w:proofErr w:type="gramEnd"/>
    </w:p>
    <w:p w:rsidR="00EE73FD" w:rsidRDefault="00032B95">
      <w:pPr>
        <w:shd w:val="clear" w:color="auto" w:fill="FFFFFF"/>
        <w:tabs>
          <w:tab w:val="left" w:pos="845"/>
        </w:tabs>
        <w:spacing w:line="322" w:lineRule="exact"/>
        <w:ind w:left="586"/>
      </w:pPr>
      <w:proofErr w:type="gramStart"/>
      <w:r>
        <w:rPr>
          <w:color w:val="000000"/>
          <w:spacing w:val="-16"/>
          <w:sz w:val="29"/>
          <w:szCs w:val="29"/>
          <w:lang w:val="en-US"/>
        </w:rPr>
        <w:t>II</w:t>
      </w:r>
      <w:r w:rsidRPr="00032B95">
        <w:rPr>
          <w:color w:val="000000"/>
          <w:sz w:val="29"/>
          <w:szCs w:val="29"/>
        </w:rPr>
        <w:tab/>
      </w:r>
      <w:r>
        <w:rPr>
          <w:rFonts w:eastAsia="Times New Roman"/>
          <w:color w:val="000000"/>
          <w:spacing w:val="-6"/>
          <w:sz w:val="29"/>
          <w:szCs w:val="29"/>
        </w:rPr>
        <w:t>Особенности организации образования детей с ОВЗ.</w:t>
      </w:r>
      <w:proofErr w:type="gramEnd"/>
    </w:p>
    <w:p w:rsidR="00EE73FD" w:rsidRPr="00032B95" w:rsidRDefault="00032B95" w:rsidP="00032B95">
      <w:pPr>
        <w:numPr>
          <w:ilvl w:val="0"/>
          <w:numId w:val="3"/>
        </w:numPr>
        <w:shd w:val="clear" w:color="auto" w:fill="FFFFFF"/>
        <w:tabs>
          <w:tab w:val="left" w:pos="936"/>
        </w:tabs>
        <w:spacing w:line="322" w:lineRule="exact"/>
        <w:ind w:left="581"/>
        <w:rPr>
          <w:color w:val="000000"/>
          <w:spacing w:val="-13"/>
          <w:sz w:val="29"/>
          <w:szCs w:val="29"/>
        </w:rPr>
      </w:pPr>
      <w:r>
        <w:rPr>
          <w:rFonts w:eastAsia="Times New Roman"/>
          <w:color w:val="000000"/>
          <w:spacing w:val="-6"/>
          <w:sz w:val="29"/>
          <w:szCs w:val="29"/>
        </w:rPr>
        <w:t>Специальные условий получения образования детей с ОВЗ.</w:t>
      </w:r>
      <w:bookmarkStart w:id="0" w:name="_GoBack"/>
      <w:bookmarkEnd w:id="0"/>
    </w:p>
    <w:p w:rsidR="00EE73FD" w:rsidRPr="00C8313F" w:rsidRDefault="00032B95" w:rsidP="00032B95">
      <w:pPr>
        <w:numPr>
          <w:ilvl w:val="0"/>
          <w:numId w:val="3"/>
        </w:numPr>
        <w:shd w:val="clear" w:color="auto" w:fill="FFFFFF"/>
        <w:tabs>
          <w:tab w:val="left" w:pos="936"/>
        </w:tabs>
        <w:spacing w:line="322" w:lineRule="exact"/>
        <w:ind w:left="581"/>
        <w:rPr>
          <w:color w:val="000000"/>
          <w:spacing w:val="-13"/>
          <w:sz w:val="29"/>
          <w:szCs w:val="29"/>
        </w:rPr>
      </w:pPr>
      <w:r>
        <w:rPr>
          <w:rFonts w:eastAsia="Times New Roman"/>
          <w:color w:val="000000"/>
          <w:spacing w:val="-5"/>
          <w:sz w:val="29"/>
          <w:szCs w:val="29"/>
        </w:rPr>
        <w:t>Психолого-педагогическое сопровождение детей с ОВЗ.</w:t>
      </w:r>
    </w:p>
    <w:p w:rsidR="00EE73FD" w:rsidRDefault="00032B95">
      <w:pPr>
        <w:shd w:val="clear" w:color="auto" w:fill="FFFFFF"/>
        <w:spacing w:line="322" w:lineRule="exact"/>
        <w:ind w:left="14" w:right="38" w:firstLine="566"/>
        <w:jc w:val="both"/>
      </w:pPr>
      <w:r>
        <w:rPr>
          <w:rFonts w:eastAsia="Times New Roman"/>
          <w:color w:val="000000"/>
          <w:spacing w:val="-8"/>
          <w:sz w:val="29"/>
          <w:szCs w:val="29"/>
        </w:rPr>
        <w:t xml:space="preserve">Номера (коды) выбранных рекомендаций вносятся специалистами ПМПК в </w:t>
      </w:r>
      <w:r>
        <w:rPr>
          <w:rFonts w:eastAsia="Times New Roman"/>
          <w:color w:val="000000"/>
          <w:spacing w:val="-6"/>
          <w:sz w:val="29"/>
          <w:szCs w:val="29"/>
        </w:rPr>
        <w:t>соответствующие графы заключения ПМПК.</w:t>
      </w:r>
    </w:p>
    <w:p w:rsidR="00EE73FD" w:rsidRDefault="00032B95">
      <w:pPr>
        <w:shd w:val="clear" w:color="auto" w:fill="FFFFFF"/>
        <w:spacing w:line="322" w:lineRule="exact"/>
        <w:ind w:left="14" w:right="43" w:firstLine="566"/>
        <w:jc w:val="both"/>
      </w:pPr>
      <w:r>
        <w:rPr>
          <w:rFonts w:eastAsia="Times New Roman"/>
          <w:color w:val="000000"/>
          <w:spacing w:val="-9"/>
          <w:sz w:val="29"/>
          <w:szCs w:val="29"/>
        </w:rPr>
        <w:t xml:space="preserve">При необходимости специалистами ПМПК может быть изменён (расширен) </w:t>
      </w:r>
      <w:r>
        <w:rPr>
          <w:rFonts w:eastAsia="Times New Roman"/>
          <w:color w:val="000000"/>
          <w:spacing w:val="-5"/>
          <w:sz w:val="29"/>
          <w:szCs w:val="29"/>
        </w:rPr>
        <w:t xml:space="preserve">перечень направлений педагогической коррекции, а также специальные </w:t>
      </w:r>
      <w:r>
        <w:rPr>
          <w:rFonts w:eastAsia="Times New Roman"/>
          <w:color w:val="000000"/>
          <w:spacing w:val="-7"/>
          <w:sz w:val="29"/>
          <w:szCs w:val="29"/>
        </w:rPr>
        <w:t xml:space="preserve">образовательные условия (в том числе, и технические), которые необходимы для </w:t>
      </w:r>
      <w:r>
        <w:rPr>
          <w:rFonts w:eastAsia="Times New Roman"/>
          <w:color w:val="000000"/>
          <w:spacing w:val="-6"/>
          <w:sz w:val="29"/>
          <w:szCs w:val="29"/>
        </w:rPr>
        <w:t>повышения эффективности педагогического процесса.</w:t>
      </w:r>
    </w:p>
    <w:p w:rsidR="00EE73FD" w:rsidRDefault="00032B95">
      <w:pPr>
        <w:shd w:val="clear" w:color="auto" w:fill="FFFFFF"/>
        <w:spacing w:line="322" w:lineRule="exact"/>
        <w:ind w:left="5" w:right="48" w:firstLine="566"/>
        <w:jc w:val="both"/>
      </w:pPr>
      <w:r>
        <w:rPr>
          <w:rFonts w:eastAsia="Times New Roman"/>
          <w:color w:val="000000"/>
          <w:spacing w:val="-2"/>
          <w:sz w:val="29"/>
          <w:szCs w:val="29"/>
        </w:rPr>
        <w:t xml:space="preserve">В приложении № 1 представлены нормативы комплектования классов </w:t>
      </w:r>
      <w:r>
        <w:rPr>
          <w:rFonts w:eastAsia="Times New Roman"/>
          <w:color w:val="000000"/>
          <w:spacing w:val="-5"/>
          <w:sz w:val="29"/>
          <w:szCs w:val="29"/>
        </w:rPr>
        <w:t xml:space="preserve">(групп) для детей с ОВЗ, установленные Санитарно-эпидемиологическими </w:t>
      </w:r>
      <w:r>
        <w:rPr>
          <w:rFonts w:eastAsia="Times New Roman"/>
          <w:color w:val="000000"/>
          <w:spacing w:val="-6"/>
          <w:sz w:val="29"/>
          <w:szCs w:val="29"/>
        </w:rPr>
        <w:t>правилами и нормативами СанПиН 2.4.2.3286-15.</w:t>
      </w:r>
    </w:p>
    <w:p w:rsidR="00EE73FD" w:rsidRDefault="00032B95">
      <w:pPr>
        <w:shd w:val="clear" w:color="auto" w:fill="FFFFFF"/>
        <w:spacing w:line="322" w:lineRule="exact"/>
        <w:ind w:right="53" w:firstLine="571"/>
        <w:jc w:val="both"/>
      </w:pPr>
      <w:r>
        <w:rPr>
          <w:rFonts w:eastAsia="Times New Roman"/>
          <w:color w:val="000000"/>
          <w:spacing w:val="2"/>
          <w:sz w:val="29"/>
          <w:szCs w:val="29"/>
        </w:rPr>
        <w:t xml:space="preserve">В приложении № 2 представлены рекомендации по организации </w:t>
      </w:r>
      <w:r>
        <w:rPr>
          <w:rFonts w:eastAsia="Times New Roman"/>
          <w:color w:val="000000"/>
          <w:spacing w:val="-3"/>
          <w:sz w:val="29"/>
          <w:szCs w:val="29"/>
        </w:rPr>
        <w:t xml:space="preserve">охранительного режима дня </w:t>
      </w:r>
      <w:proofErr w:type="gramStart"/>
      <w:r>
        <w:rPr>
          <w:rFonts w:eastAsia="Times New Roman"/>
          <w:color w:val="000000"/>
          <w:spacing w:val="-3"/>
          <w:sz w:val="29"/>
          <w:szCs w:val="29"/>
        </w:rPr>
        <w:t>для</w:t>
      </w:r>
      <w:proofErr w:type="gramEnd"/>
      <w:r>
        <w:rPr>
          <w:rFonts w:eastAsia="Times New Roman"/>
          <w:color w:val="000000"/>
          <w:spacing w:val="-3"/>
          <w:sz w:val="29"/>
          <w:szCs w:val="29"/>
        </w:rPr>
        <w:t xml:space="preserve"> обучающихся с ОВЗ в образовательных </w:t>
      </w:r>
      <w:r>
        <w:rPr>
          <w:rFonts w:eastAsia="Times New Roman"/>
          <w:color w:val="000000"/>
          <w:spacing w:val="-6"/>
          <w:sz w:val="29"/>
          <w:szCs w:val="29"/>
        </w:rPr>
        <w:t>организациях, в соответствии с Санитарно-эпидемиологическими правилами и нормативами СанПиН 2.4.2.3286-15.</w:t>
      </w:r>
    </w:p>
    <w:p w:rsidR="00EE73FD" w:rsidRDefault="00EE73FD">
      <w:pPr>
        <w:shd w:val="clear" w:color="auto" w:fill="FFFFFF"/>
        <w:spacing w:line="322" w:lineRule="exact"/>
        <w:ind w:right="53" w:firstLine="571"/>
        <w:jc w:val="both"/>
        <w:sectPr w:rsidR="00EE73FD">
          <w:pgSz w:w="11909" w:h="16834"/>
          <w:pgMar w:top="1346" w:right="835" w:bottom="360" w:left="1402" w:header="720" w:footer="720" w:gutter="0"/>
          <w:cols w:space="60"/>
          <w:noEndnote/>
        </w:sectPr>
      </w:pPr>
    </w:p>
    <w:p w:rsidR="0092354F" w:rsidRDefault="00032B95" w:rsidP="0092354F">
      <w:pPr>
        <w:shd w:val="clear" w:color="auto" w:fill="FFFFFF"/>
        <w:spacing w:line="600" w:lineRule="exact"/>
        <w:ind w:left="1560" w:right="1451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5 </w:t>
      </w:r>
    </w:p>
    <w:p w:rsidR="00EE73FD" w:rsidRPr="0092354F" w:rsidRDefault="00032B95" w:rsidP="0092354F">
      <w:pPr>
        <w:shd w:val="clear" w:color="auto" w:fill="FFFFFF"/>
        <w:spacing w:line="600" w:lineRule="exact"/>
        <w:ind w:left="1560" w:right="1451"/>
        <w:jc w:val="center"/>
        <w:rPr>
          <w:b/>
        </w:rPr>
      </w:pPr>
      <w:r w:rsidRPr="0092354F">
        <w:rPr>
          <w:rFonts w:eastAsia="Times New Roman"/>
          <w:b/>
          <w:color w:val="000000"/>
          <w:spacing w:val="3"/>
          <w:sz w:val="28"/>
          <w:szCs w:val="28"/>
        </w:rPr>
        <w:t xml:space="preserve">Возможности инклюзии детей с </w:t>
      </w:r>
      <w:r w:rsidR="0092354F" w:rsidRPr="0092354F">
        <w:rPr>
          <w:rFonts w:eastAsia="Times New Roman"/>
          <w:b/>
          <w:color w:val="000000"/>
          <w:spacing w:val="3"/>
          <w:sz w:val="28"/>
          <w:szCs w:val="28"/>
        </w:rPr>
        <w:t>О</w:t>
      </w:r>
      <w:r w:rsidRPr="0092354F">
        <w:rPr>
          <w:rFonts w:eastAsia="Times New Roman"/>
          <w:b/>
          <w:color w:val="000000"/>
          <w:spacing w:val="3"/>
          <w:sz w:val="28"/>
          <w:szCs w:val="28"/>
        </w:rPr>
        <w:t>ВЗ</w:t>
      </w:r>
    </w:p>
    <w:p w:rsidR="00EE73FD" w:rsidRDefault="00032B95">
      <w:pPr>
        <w:shd w:val="clear" w:color="auto" w:fill="FFFFFF"/>
        <w:spacing w:before="269" w:line="322" w:lineRule="exact"/>
        <w:ind w:left="82" w:firstLine="566"/>
        <w:jc w:val="both"/>
      </w:pPr>
      <w:r>
        <w:rPr>
          <w:rFonts w:eastAsia="Times New Roman"/>
          <w:color w:val="000000"/>
          <w:sz w:val="28"/>
          <w:szCs w:val="28"/>
        </w:rPr>
        <w:t xml:space="preserve">Детям с ОВЗ при получении образования в образовательной организации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при условии совместного обучения с другими нормативно развивающимися </w:t>
      </w:r>
      <w:r>
        <w:rPr>
          <w:rFonts w:eastAsia="Times New Roman"/>
          <w:color w:val="000000"/>
          <w:spacing w:val="-2"/>
          <w:sz w:val="28"/>
          <w:szCs w:val="28"/>
        </w:rPr>
        <w:t xml:space="preserve">обучающимися рекомендуется инклюзия с различной степенью включенности в </w:t>
      </w:r>
      <w:r>
        <w:rPr>
          <w:rFonts w:eastAsia="Times New Roman"/>
          <w:color w:val="000000"/>
          <w:spacing w:val="2"/>
          <w:sz w:val="28"/>
          <w:szCs w:val="28"/>
        </w:rPr>
        <w:t xml:space="preserve">образовательный процесс. Показаниями для инклюзивного обучения детей с </w:t>
      </w:r>
      <w:r>
        <w:rPr>
          <w:rFonts w:eastAsia="Times New Roman"/>
          <w:color w:val="000000"/>
          <w:sz w:val="28"/>
          <w:szCs w:val="28"/>
        </w:rPr>
        <w:t xml:space="preserve">ОВЗ являются возможности и ограничения ребенка: степень выраженности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дефекта, индивидуальные интеллектуальные и эмоционально-личностные </w:t>
      </w:r>
      <w:r>
        <w:rPr>
          <w:rFonts w:eastAsia="Times New Roman"/>
          <w:color w:val="000000"/>
          <w:spacing w:val="-4"/>
          <w:sz w:val="28"/>
          <w:szCs w:val="28"/>
        </w:rPr>
        <w:t>особенности.</w:t>
      </w:r>
    </w:p>
    <w:p w:rsidR="00EE73FD" w:rsidRDefault="00032B95">
      <w:pPr>
        <w:shd w:val="clear" w:color="auto" w:fill="FFFFFF"/>
        <w:spacing w:before="10" w:line="322" w:lineRule="exact"/>
        <w:ind w:left="67" w:right="5" w:firstLine="605"/>
        <w:jc w:val="both"/>
      </w:pPr>
      <w:r>
        <w:rPr>
          <w:color w:val="000000"/>
          <w:spacing w:val="-2"/>
          <w:sz w:val="28"/>
          <w:szCs w:val="28"/>
        </w:rPr>
        <w:t xml:space="preserve">1. </w:t>
      </w:r>
      <w:r>
        <w:rPr>
          <w:rFonts w:eastAsia="Times New Roman"/>
          <w:color w:val="000000"/>
          <w:spacing w:val="-2"/>
          <w:sz w:val="28"/>
          <w:szCs w:val="28"/>
        </w:rPr>
        <w:t xml:space="preserve">Инклюзия с полной степенью включенности в образовательный процесс </w:t>
      </w:r>
      <w:r>
        <w:rPr>
          <w:rFonts w:eastAsia="Times New Roman"/>
          <w:color w:val="000000"/>
          <w:spacing w:val="1"/>
          <w:sz w:val="28"/>
          <w:szCs w:val="28"/>
        </w:rPr>
        <w:t>рекомендуется при очной форме обучения:</w:t>
      </w:r>
    </w:p>
    <w:p w:rsidR="00EE73FD" w:rsidRDefault="00032B95" w:rsidP="00032B95">
      <w:pPr>
        <w:numPr>
          <w:ilvl w:val="0"/>
          <w:numId w:val="4"/>
        </w:numPr>
        <w:shd w:val="clear" w:color="auto" w:fill="FFFFFF"/>
        <w:tabs>
          <w:tab w:val="left" w:pos="773"/>
        </w:tabs>
        <w:spacing w:before="5" w:line="322" w:lineRule="exact"/>
        <w:ind w:left="67" w:firstLine="557"/>
        <w:rPr>
          <w:color w:val="000000"/>
          <w:sz w:val="28"/>
          <w:szCs w:val="28"/>
        </w:rPr>
      </w:pPr>
      <w:r>
        <w:rPr>
          <w:rFonts w:eastAsia="Times New Roman"/>
          <w:color w:val="000000"/>
          <w:spacing w:val="-3"/>
          <w:sz w:val="28"/>
          <w:szCs w:val="28"/>
        </w:rPr>
        <w:t>детям с соматическими заболеваниями, если уровень их психофизического</w:t>
      </w:r>
      <w:r>
        <w:rPr>
          <w:rFonts w:eastAsia="Times New Roman"/>
          <w:color w:val="000000"/>
          <w:spacing w:val="-3"/>
          <w:sz w:val="28"/>
          <w:szCs w:val="28"/>
        </w:rPr>
        <w:br/>
      </w:r>
      <w:r>
        <w:rPr>
          <w:rFonts w:eastAsia="Times New Roman"/>
          <w:color w:val="000000"/>
          <w:spacing w:val="6"/>
          <w:sz w:val="28"/>
          <w:szCs w:val="28"/>
        </w:rPr>
        <w:t>и речевого развития соответствует возрастной норме и позволяет обучаться</w:t>
      </w:r>
      <w:r>
        <w:rPr>
          <w:rFonts w:eastAsia="Times New Roman"/>
          <w:color w:val="000000"/>
          <w:spacing w:val="6"/>
          <w:sz w:val="28"/>
          <w:szCs w:val="28"/>
        </w:rPr>
        <w:br/>
      </w:r>
      <w:r>
        <w:rPr>
          <w:rFonts w:eastAsia="Times New Roman"/>
          <w:color w:val="000000"/>
          <w:spacing w:val="-1"/>
          <w:sz w:val="28"/>
          <w:szCs w:val="28"/>
        </w:rPr>
        <w:t>совместно со здоровыми сверстниками по общеобразовательной программе;</w:t>
      </w:r>
    </w:p>
    <w:p w:rsidR="00EE73FD" w:rsidRDefault="00032B95" w:rsidP="00032B95">
      <w:pPr>
        <w:numPr>
          <w:ilvl w:val="0"/>
          <w:numId w:val="4"/>
        </w:numPr>
        <w:shd w:val="clear" w:color="auto" w:fill="FFFFFF"/>
        <w:tabs>
          <w:tab w:val="left" w:pos="773"/>
        </w:tabs>
        <w:spacing w:line="322" w:lineRule="exact"/>
        <w:ind w:left="624"/>
        <w:rPr>
          <w:color w:val="000000"/>
          <w:sz w:val="28"/>
          <w:szCs w:val="28"/>
        </w:rPr>
      </w:pPr>
      <w:proofErr w:type="gramStart"/>
      <w:r>
        <w:rPr>
          <w:rFonts w:eastAsia="Times New Roman"/>
          <w:color w:val="000000"/>
          <w:spacing w:val="-1"/>
          <w:sz w:val="28"/>
          <w:szCs w:val="28"/>
        </w:rPr>
        <w:t>обучающимся по адаптированным образовательным программам:</w:t>
      </w:r>
      <w:proofErr w:type="gramEnd"/>
    </w:p>
    <w:p w:rsidR="00EE73FD" w:rsidRDefault="0092354F" w:rsidP="0092354F">
      <w:pPr>
        <w:shd w:val="clear" w:color="auto" w:fill="FFFFFF"/>
        <w:spacing w:before="5" w:line="322" w:lineRule="exact"/>
        <w:ind w:left="62" w:firstLine="586"/>
      </w:pPr>
      <w:r w:rsidRPr="0092354F">
        <w:rPr>
          <w:rFonts w:eastAsia="Times New Roman"/>
          <w:color w:val="000000"/>
          <w:spacing w:val="-24"/>
          <w:sz w:val="28"/>
          <w:szCs w:val="28"/>
        </w:rPr>
        <w:t>1)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</w:t>
      </w:r>
      <w:proofErr w:type="gramStart"/>
      <w:r w:rsidR="00032B95" w:rsidRPr="0092354F">
        <w:rPr>
          <w:rFonts w:eastAsia="Times New Roman"/>
          <w:color w:val="000000"/>
          <w:spacing w:val="1"/>
          <w:sz w:val="28"/>
          <w:szCs w:val="28"/>
        </w:rPr>
        <w:t>имеющим</w:t>
      </w:r>
      <w:proofErr w:type="gramEnd"/>
      <w:r w:rsidR="00032B95" w:rsidRPr="0092354F">
        <w:rPr>
          <w:rFonts w:eastAsia="Times New Roman"/>
          <w:color w:val="000000"/>
          <w:spacing w:val="1"/>
          <w:sz w:val="28"/>
          <w:szCs w:val="28"/>
        </w:rPr>
        <w:t xml:space="preserve">   снижение </w:t>
      </w:r>
      <w:r w:rsidRPr="0092354F"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 w:rsidR="00032B95" w:rsidRPr="0092354F">
        <w:rPr>
          <w:rFonts w:eastAsia="Times New Roman"/>
          <w:color w:val="000000"/>
          <w:spacing w:val="1"/>
          <w:sz w:val="28"/>
          <w:szCs w:val="28"/>
        </w:rPr>
        <w:t xml:space="preserve">слуха  (в   речевой   области) до 60 </w:t>
      </w:r>
      <w:proofErr w:type="spellStart"/>
      <w:r w:rsidR="00032B95" w:rsidRPr="0092354F">
        <w:rPr>
          <w:rFonts w:eastAsia="Times New Roman"/>
          <w:color w:val="000000"/>
          <w:spacing w:val="1"/>
          <w:sz w:val="28"/>
          <w:szCs w:val="28"/>
        </w:rPr>
        <w:t>Дб</w:t>
      </w:r>
      <w:proofErr w:type="spellEnd"/>
      <w:r w:rsidR="00032B95" w:rsidRPr="0092354F">
        <w:rPr>
          <w:rFonts w:eastAsia="Times New Roman"/>
          <w:color w:val="000000"/>
          <w:spacing w:val="1"/>
          <w:sz w:val="28"/>
          <w:szCs w:val="28"/>
        </w:rPr>
        <w:t xml:space="preserve"> без</w:t>
      </w:r>
      <w:r w:rsidR="00032B95" w:rsidRPr="0092354F">
        <w:rPr>
          <w:rFonts w:eastAsia="Times New Roman"/>
          <w:color w:val="000000"/>
          <w:spacing w:val="1"/>
          <w:sz w:val="28"/>
          <w:szCs w:val="28"/>
        </w:rPr>
        <w:br/>
      </w:r>
      <w:r w:rsidR="00032B95" w:rsidRPr="0092354F">
        <w:rPr>
          <w:rFonts w:eastAsia="Times New Roman"/>
          <w:color w:val="000000"/>
          <w:spacing w:val="-1"/>
          <w:sz w:val="28"/>
          <w:szCs w:val="28"/>
        </w:rPr>
        <w:t>сопутствующих отклонений в развитии;</w:t>
      </w:r>
    </w:p>
    <w:p w:rsidR="00EE73FD" w:rsidRDefault="00032B95" w:rsidP="00032B95">
      <w:pPr>
        <w:numPr>
          <w:ilvl w:val="0"/>
          <w:numId w:val="5"/>
        </w:numPr>
        <w:shd w:val="clear" w:color="auto" w:fill="FFFFFF"/>
        <w:tabs>
          <w:tab w:val="left" w:pos="902"/>
        </w:tabs>
        <w:spacing w:line="322" w:lineRule="exact"/>
        <w:ind w:left="38" w:firstLine="571"/>
        <w:rPr>
          <w:color w:val="000000"/>
          <w:spacing w:val="-11"/>
          <w:sz w:val="28"/>
          <w:szCs w:val="28"/>
        </w:rPr>
      </w:pPr>
      <w:proofErr w:type="gramStart"/>
      <w:r>
        <w:rPr>
          <w:rFonts w:eastAsia="Times New Roman"/>
          <w:color w:val="000000"/>
          <w:sz w:val="28"/>
          <w:szCs w:val="28"/>
        </w:rPr>
        <w:t>имеющим</w:t>
      </w:r>
      <w:proofErr w:type="gramEnd"/>
      <w:r>
        <w:rPr>
          <w:rFonts w:eastAsia="Times New Roman"/>
          <w:color w:val="000000"/>
          <w:sz w:val="28"/>
          <w:szCs w:val="28"/>
        </w:rPr>
        <w:t xml:space="preserve"> остроту зрения не ниже 0,1 без сопутствующих отклонений в</w:t>
      </w:r>
      <w:r>
        <w:rPr>
          <w:rFonts w:eastAsia="Times New Roman"/>
          <w:color w:val="000000"/>
          <w:sz w:val="28"/>
          <w:szCs w:val="28"/>
        </w:rPr>
        <w:br/>
      </w:r>
      <w:r>
        <w:rPr>
          <w:rFonts w:eastAsia="Times New Roman"/>
          <w:color w:val="000000"/>
          <w:spacing w:val="-4"/>
          <w:sz w:val="28"/>
          <w:szCs w:val="28"/>
        </w:rPr>
        <w:t>развитии;</w:t>
      </w:r>
    </w:p>
    <w:p w:rsidR="00EE73FD" w:rsidRDefault="00032B95" w:rsidP="00032B95">
      <w:pPr>
        <w:numPr>
          <w:ilvl w:val="0"/>
          <w:numId w:val="6"/>
        </w:numPr>
        <w:shd w:val="clear" w:color="auto" w:fill="FFFFFF"/>
        <w:tabs>
          <w:tab w:val="left" w:pos="902"/>
        </w:tabs>
        <w:spacing w:before="5" w:line="322" w:lineRule="exact"/>
        <w:ind w:left="610"/>
        <w:rPr>
          <w:color w:val="000000"/>
          <w:spacing w:val="-9"/>
          <w:sz w:val="28"/>
          <w:szCs w:val="28"/>
        </w:rPr>
      </w:pPr>
      <w:proofErr w:type="gramStart"/>
      <w:r>
        <w:rPr>
          <w:rFonts w:eastAsia="Times New Roman"/>
          <w:color w:val="000000"/>
          <w:spacing w:val="-2"/>
          <w:sz w:val="28"/>
          <w:szCs w:val="28"/>
        </w:rPr>
        <w:t>имеющим</w:t>
      </w:r>
      <w:proofErr w:type="gramEnd"/>
      <w:r>
        <w:rPr>
          <w:rFonts w:eastAsia="Times New Roman"/>
          <w:color w:val="000000"/>
          <w:spacing w:val="-2"/>
          <w:sz w:val="28"/>
          <w:szCs w:val="28"/>
        </w:rPr>
        <w:t xml:space="preserve"> тяжелые нарушения речи;</w:t>
      </w:r>
    </w:p>
    <w:p w:rsidR="00EE73FD" w:rsidRDefault="00032B95" w:rsidP="00032B95">
      <w:pPr>
        <w:numPr>
          <w:ilvl w:val="0"/>
          <w:numId w:val="5"/>
        </w:numPr>
        <w:shd w:val="clear" w:color="auto" w:fill="FFFFFF"/>
        <w:tabs>
          <w:tab w:val="left" w:pos="902"/>
        </w:tabs>
        <w:spacing w:line="322" w:lineRule="exact"/>
        <w:ind w:left="38" w:firstLine="571"/>
        <w:rPr>
          <w:color w:val="000000"/>
          <w:spacing w:val="-11"/>
          <w:sz w:val="28"/>
          <w:szCs w:val="28"/>
        </w:rPr>
      </w:pPr>
      <w:proofErr w:type="gramStart"/>
      <w:r>
        <w:rPr>
          <w:rFonts w:eastAsia="Times New Roman"/>
          <w:color w:val="000000"/>
          <w:spacing w:val="2"/>
          <w:sz w:val="28"/>
          <w:szCs w:val="28"/>
        </w:rPr>
        <w:t>имеющим</w:t>
      </w:r>
      <w:proofErr w:type="gramEnd"/>
      <w:r>
        <w:rPr>
          <w:rFonts w:eastAsia="Times New Roman"/>
          <w:color w:val="000000"/>
          <w:spacing w:val="2"/>
          <w:sz w:val="28"/>
          <w:szCs w:val="28"/>
        </w:rPr>
        <w:t xml:space="preserve"> нарушения опорно-двигательного аппарата и потенциально</w:t>
      </w:r>
      <w:r>
        <w:rPr>
          <w:rFonts w:eastAsia="Times New Roman"/>
          <w:color w:val="000000"/>
          <w:spacing w:val="2"/>
          <w:sz w:val="28"/>
          <w:szCs w:val="28"/>
        </w:rPr>
        <w:br/>
      </w:r>
      <w:r>
        <w:rPr>
          <w:rFonts w:eastAsia="Times New Roman"/>
          <w:color w:val="000000"/>
          <w:spacing w:val="-1"/>
          <w:sz w:val="28"/>
          <w:szCs w:val="28"/>
        </w:rPr>
        <w:t>сохранные возможности интеллектуального развития;</w:t>
      </w:r>
    </w:p>
    <w:p w:rsidR="00EE73FD" w:rsidRDefault="00032B95" w:rsidP="00032B95">
      <w:pPr>
        <w:numPr>
          <w:ilvl w:val="0"/>
          <w:numId w:val="5"/>
        </w:numPr>
        <w:shd w:val="clear" w:color="auto" w:fill="FFFFFF"/>
        <w:tabs>
          <w:tab w:val="left" w:pos="902"/>
        </w:tabs>
        <w:spacing w:line="322" w:lineRule="exact"/>
        <w:ind w:left="38" w:firstLine="571"/>
        <w:rPr>
          <w:color w:val="000000"/>
          <w:spacing w:val="-11"/>
          <w:sz w:val="28"/>
          <w:szCs w:val="28"/>
        </w:rPr>
      </w:pPr>
      <w:proofErr w:type="gramStart"/>
      <w:r>
        <w:rPr>
          <w:rFonts w:eastAsia="Times New Roman"/>
          <w:color w:val="000000"/>
          <w:spacing w:val="1"/>
          <w:sz w:val="28"/>
          <w:szCs w:val="28"/>
        </w:rPr>
        <w:t>имеющим</w:t>
      </w:r>
      <w:proofErr w:type="gramEnd"/>
      <w:r>
        <w:rPr>
          <w:rFonts w:eastAsia="Times New Roman"/>
          <w:color w:val="000000"/>
          <w:spacing w:val="1"/>
          <w:sz w:val="28"/>
          <w:szCs w:val="28"/>
        </w:rPr>
        <w:t xml:space="preserve"> задержку психического развития и потенциально сохранные</w:t>
      </w:r>
      <w:r>
        <w:rPr>
          <w:rFonts w:eastAsia="Times New Roman"/>
          <w:color w:val="000000"/>
          <w:spacing w:val="1"/>
          <w:sz w:val="28"/>
          <w:szCs w:val="28"/>
        </w:rPr>
        <w:br/>
      </w:r>
      <w:r>
        <w:rPr>
          <w:rFonts w:eastAsia="Times New Roman"/>
          <w:color w:val="000000"/>
          <w:spacing w:val="-1"/>
          <w:sz w:val="28"/>
          <w:szCs w:val="28"/>
        </w:rPr>
        <w:t>возможности интеллектуального развития;</w:t>
      </w:r>
    </w:p>
    <w:p w:rsidR="00EE73FD" w:rsidRDefault="00032B95" w:rsidP="00032B95">
      <w:pPr>
        <w:numPr>
          <w:ilvl w:val="0"/>
          <w:numId w:val="6"/>
        </w:numPr>
        <w:shd w:val="clear" w:color="auto" w:fill="FFFFFF"/>
        <w:tabs>
          <w:tab w:val="left" w:pos="902"/>
        </w:tabs>
        <w:spacing w:line="322" w:lineRule="exact"/>
        <w:ind w:left="610"/>
        <w:rPr>
          <w:color w:val="000000"/>
          <w:spacing w:val="-15"/>
          <w:sz w:val="28"/>
          <w:szCs w:val="28"/>
        </w:rPr>
      </w:pPr>
      <w:proofErr w:type="gramStart"/>
      <w:r>
        <w:rPr>
          <w:rFonts w:eastAsia="Times New Roman"/>
          <w:color w:val="000000"/>
          <w:spacing w:val="-1"/>
          <w:sz w:val="28"/>
          <w:szCs w:val="28"/>
        </w:rPr>
        <w:t>имеющим</w:t>
      </w:r>
      <w:proofErr w:type="gramEnd"/>
      <w:r>
        <w:rPr>
          <w:rFonts w:eastAsia="Times New Roman"/>
          <w:color w:val="000000"/>
          <w:spacing w:val="-1"/>
          <w:sz w:val="28"/>
          <w:szCs w:val="28"/>
        </w:rPr>
        <w:t xml:space="preserve"> расстройства аутистического спектра;</w:t>
      </w:r>
    </w:p>
    <w:p w:rsidR="00EE73FD" w:rsidRDefault="00032B95" w:rsidP="00032B95">
      <w:pPr>
        <w:numPr>
          <w:ilvl w:val="0"/>
          <w:numId w:val="5"/>
        </w:numPr>
        <w:shd w:val="clear" w:color="auto" w:fill="FFFFFF"/>
        <w:tabs>
          <w:tab w:val="left" w:pos="902"/>
        </w:tabs>
        <w:spacing w:line="322" w:lineRule="exact"/>
        <w:ind w:left="38" w:firstLine="571"/>
        <w:rPr>
          <w:color w:val="000000"/>
          <w:spacing w:val="-15"/>
          <w:sz w:val="28"/>
          <w:szCs w:val="28"/>
        </w:rPr>
      </w:pPr>
      <w:proofErr w:type="gramStart"/>
      <w:r>
        <w:rPr>
          <w:rFonts w:eastAsia="Times New Roman"/>
          <w:color w:val="000000"/>
          <w:spacing w:val="-2"/>
          <w:sz w:val="28"/>
          <w:szCs w:val="28"/>
        </w:rPr>
        <w:t>имеющим</w:t>
      </w:r>
      <w:proofErr w:type="gramEnd"/>
      <w:r>
        <w:rPr>
          <w:rFonts w:eastAsia="Times New Roman"/>
          <w:color w:val="000000"/>
          <w:spacing w:val="-2"/>
          <w:sz w:val="28"/>
          <w:szCs w:val="28"/>
        </w:rPr>
        <w:t xml:space="preserve"> незначительную интеллектуальную недостаточность в степени</w:t>
      </w:r>
      <w:r>
        <w:rPr>
          <w:rFonts w:eastAsia="Times New Roman"/>
          <w:color w:val="000000"/>
          <w:spacing w:val="-2"/>
          <w:sz w:val="28"/>
          <w:szCs w:val="28"/>
        </w:rPr>
        <w:br/>
      </w:r>
      <w:r>
        <w:rPr>
          <w:rFonts w:eastAsia="Times New Roman"/>
          <w:color w:val="000000"/>
          <w:spacing w:val="-1"/>
          <w:sz w:val="28"/>
          <w:szCs w:val="28"/>
        </w:rPr>
        <w:t>легкой умственной отсталости без сопутствующих отклонений в развитии.</w:t>
      </w:r>
    </w:p>
    <w:p w:rsidR="00EE73FD" w:rsidRDefault="00032B95">
      <w:pPr>
        <w:shd w:val="clear" w:color="auto" w:fill="FFFFFF"/>
        <w:spacing w:line="322" w:lineRule="exact"/>
        <w:ind w:left="24" w:right="34" w:firstLine="576"/>
        <w:jc w:val="both"/>
      </w:pPr>
      <w:r>
        <w:rPr>
          <w:rFonts w:eastAsia="Times New Roman"/>
          <w:color w:val="000000"/>
          <w:spacing w:val="-2"/>
          <w:sz w:val="28"/>
          <w:szCs w:val="28"/>
        </w:rPr>
        <w:t xml:space="preserve">При полной включенности рекомендуется включение детей с ОВЗ в группу или класс образовательной организации в соответствии с СанПиН 2.4.2.3286-15. </w:t>
      </w:r>
      <w:r>
        <w:rPr>
          <w:rFonts w:eastAsia="Times New Roman"/>
          <w:color w:val="000000"/>
          <w:spacing w:val="3"/>
          <w:sz w:val="28"/>
          <w:szCs w:val="28"/>
        </w:rPr>
        <w:t xml:space="preserve">При этом необходимо обеспечить создание специальных образовательных </w:t>
      </w:r>
      <w:r>
        <w:rPr>
          <w:rFonts w:eastAsia="Times New Roman"/>
          <w:color w:val="000000"/>
          <w:spacing w:val="10"/>
          <w:sz w:val="28"/>
          <w:szCs w:val="28"/>
        </w:rPr>
        <w:t xml:space="preserve">условий и ППМС-сопровождение ребенка с ОВЗ (либо по месту </w:t>
      </w:r>
      <w:r>
        <w:rPr>
          <w:rFonts w:eastAsia="Times New Roman"/>
          <w:color w:val="000000"/>
          <w:spacing w:val="-2"/>
          <w:sz w:val="28"/>
          <w:szCs w:val="28"/>
        </w:rPr>
        <w:t xml:space="preserve">обучения/воспитания, либо, в базовой школе или группе кратковременного 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пребывания/комбинированной/компенсирующей/оздоровительной </w:t>
      </w:r>
      <w:r>
        <w:rPr>
          <w:rFonts w:eastAsia="Times New Roman"/>
          <w:color w:val="000000"/>
          <w:spacing w:val="-2"/>
          <w:sz w:val="28"/>
          <w:szCs w:val="28"/>
        </w:rPr>
        <w:t xml:space="preserve">направленности ДОО, либо на логопедических пунктах, в ППМС-центрах или </w:t>
      </w:r>
      <w:r>
        <w:rPr>
          <w:rFonts w:eastAsia="Times New Roman"/>
          <w:color w:val="000000"/>
          <w:spacing w:val="-1"/>
          <w:sz w:val="28"/>
          <w:szCs w:val="28"/>
        </w:rPr>
        <w:t>учреждениях социального обслуживания и здравоохранения).</w:t>
      </w:r>
    </w:p>
    <w:p w:rsidR="00EE73FD" w:rsidRDefault="00032B95">
      <w:pPr>
        <w:shd w:val="clear" w:color="auto" w:fill="FFFFFF"/>
        <w:spacing w:line="322" w:lineRule="exact"/>
        <w:ind w:left="19" w:right="58" w:firstLine="566"/>
        <w:jc w:val="both"/>
      </w:pPr>
      <w:r>
        <w:rPr>
          <w:color w:val="000000"/>
          <w:spacing w:val="1"/>
          <w:sz w:val="28"/>
          <w:szCs w:val="28"/>
        </w:rPr>
        <w:t xml:space="preserve">2. </w:t>
      </w:r>
      <w:r>
        <w:rPr>
          <w:rFonts w:eastAsia="Times New Roman"/>
          <w:color w:val="000000"/>
          <w:spacing w:val="1"/>
          <w:sz w:val="28"/>
          <w:szCs w:val="28"/>
        </w:rPr>
        <w:t xml:space="preserve">Инклюзия с частичной и эпизодической степенью включенности </w:t>
      </w:r>
      <w:r>
        <w:rPr>
          <w:rFonts w:eastAsia="Times New Roman"/>
          <w:color w:val="000000"/>
          <w:spacing w:val="2"/>
          <w:sz w:val="28"/>
          <w:szCs w:val="28"/>
        </w:rPr>
        <w:t xml:space="preserve">рекомендуются при </w:t>
      </w:r>
      <w:r w:rsidRPr="0092354F">
        <w:rPr>
          <w:rFonts w:eastAsia="Times New Roman"/>
          <w:b/>
          <w:color w:val="000000"/>
          <w:spacing w:val="2"/>
          <w:sz w:val="28"/>
          <w:szCs w:val="28"/>
        </w:rPr>
        <w:t>очно-заочной форме</w:t>
      </w:r>
      <w:r>
        <w:rPr>
          <w:rFonts w:eastAsia="Times New Roman"/>
          <w:color w:val="000000"/>
          <w:spacing w:val="2"/>
          <w:sz w:val="28"/>
          <w:szCs w:val="28"/>
        </w:rPr>
        <w:t xml:space="preserve"> обучения.</w:t>
      </w:r>
    </w:p>
    <w:p w:rsidR="00EE73FD" w:rsidRDefault="00032B95">
      <w:pPr>
        <w:shd w:val="clear" w:color="auto" w:fill="FFFFFF"/>
        <w:spacing w:line="322" w:lineRule="exact"/>
        <w:ind w:left="576"/>
      </w:pPr>
      <w:r>
        <w:rPr>
          <w:rFonts w:eastAsia="Times New Roman"/>
          <w:color w:val="000000"/>
          <w:spacing w:val="-1"/>
          <w:sz w:val="28"/>
          <w:szCs w:val="28"/>
        </w:rPr>
        <w:t>В этих случаях осуществляется индивидуальное обучение на дому.</w:t>
      </w:r>
    </w:p>
    <w:p w:rsidR="00EE73FD" w:rsidRDefault="00032B95">
      <w:pPr>
        <w:shd w:val="clear" w:color="auto" w:fill="FFFFFF"/>
        <w:spacing w:line="322" w:lineRule="exact"/>
        <w:ind w:right="62" w:firstLine="576"/>
        <w:jc w:val="both"/>
      </w:pPr>
      <w:r>
        <w:rPr>
          <w:rFonts w:eastAsia="Times New Roman"/>
          <w:color w:val="000000"/>
          <w:spacing w:val="4"/>
          <w:sz w:val="28"/>
          <w:szCs w:val="28"/>
        </w:rPr>
        <w:t xml:space="preserve">При частичной включенности в рекомендациях необходимо отразить </w:t>
      </w:r>
      <w:r>
        <w:rPr>
          <w:rFonts w:eastAsia="Times New Roman"/>
          <w:color w:val="000000"/>
          <w:spacing w:val="2"/>
          <w:sz w:val="28"/>
          <w:szCs w:val="28"/>
        </w:rPr>
        <w:t xml:space="preserve">степень включенности ребенка с ОВЗ в классно-урочную, внеурочную и </w:t>
      </w:r>
      <w:r>
        <w:rPr>
          <w:rFonts w:eastAsia="Times New Roman"/>
          <w:color w:val="000000"/>
          <w:spacing w:val="-1"/>
          <w:sz w:val="28"/>
          <w:szCs w:val="28"/>
        </w:rPr>
        <w:t>внеклассную деятельность; режим занятий и консультаций, коррекционные мероприятия, дополнительное специальное оборудование, потребность в сопровождении (</w:t>
      </w:r>
      <w:proofErr w:type="spellStart"/>
      <w:r>
        <w:rPr>
          <w:rFonts w:eastAsia="Times New Roman"/>
          <w:color w:val="000000"/>
          <w:spacing w:val="-1"/>
          <w:sz w:val="28"/>
          <w:szCs w:val="28"/>
        </w:rPr>
        <w:t>тьюторе</w:t>
      </w:r>
      <w:proofErr w:type="spellEnd"/>
      <w:r>
        <w:rPr>
          <w:rFonts w:eastAsia="Times New Roman"/>
          <w:color w:val="000000"/>
          <w:spacing w:val="-1"/>
          <w:sz w:val="28"/>
          <w:szCs w:val="28"/>
        </w:rPr>
        <w:t>), срок повторного обращения к специалистам ПМПК, дополнительная помощь специалистов вне образовательной организации.</w:t>
      </w:r>
    </w:p>
    <w:p w:rsidR="00EE73FD" w:rsidRDefault="00EE73FD">
      <w:pPr>
        <w:shd w:val="clear" w:color="auto" w:fill="FFFFFF"/>
        <w:spacing w:line="322" w:lineRule="exact"/>
        <w:ind w:right="62" w:firstLine="576"/>
        <w:jc w:val="both"/>
        <w:sectPr w:rsidR="00EE73FD">
          <w:pgSz w:w="11909" w:h="16834"/>
          <w:pgMar w:top="900" w:right="851" w:bottom="360" w:left="1385" w:header="720" w:footer="720" w:gutter="0"/>
          <w:cols w:space="60"/>
          <w:noEndnote/>
        </w:sectPr>
      </w:pPr>
    </w:p>
    <w:p w:rsidR="00EE73FD" w:rsidRDefault="00032B95">
      <w:pPr>
        <w:framePr w:h="16877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496175" cy="107156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6175" cy="10715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693" w:h="19757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809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429500" cy="1067752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0" cy="10677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587" w:h="19689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843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467600" cy="106965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0" cy="10696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645" w:h="19723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747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524750" cy="1062990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0" cy="10629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726" w:h="19627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752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477125" cy="10639425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7125" cy="10639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655" w:h="19632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858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515225" cy="10706100"/>
            <wp:effectExtent l="1905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5225" cy="1070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722" w:h="19738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843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467600" cy="10696575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7600" cy="10696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640" w:h="19723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723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505700" cy="10620375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700" cy="10620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703" w:h="19603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790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553325" cy="10658475"/>
            <wp:effectExtent l="1905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3325" cy="1065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774" w:h="19670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747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486650" cy="10629900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0" cy="10629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664" w:h="19627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723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524750" cy="10620375"/>
            <wp:effectExtent l="1905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0" cy="10620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736" w:h="19603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814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543800" cy="10677525"/>
            <wp:effectExtent l="1905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677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765" w:h="19694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713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505700" cy="10610850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700" cy="10610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698" w:h="19593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680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448550" cy="10591800"/>
            <wp:effectExtent l="1905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8550" cy="1059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607" w:h="19560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723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505700" cy="10620375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700" cy="10620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703" w:h="19603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694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477125" cy="10601325"/>
            <wp:effectExtent l="19050" t="0" r="952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7125" cy="10601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654" w:h="19574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699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429500" cy="10601325"/>
            <wp:effectExtent l="1905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0" cy="10601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588" w:h="19579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790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534275" cy="10658475"/>
            <wp:effectExtent l="19050" t="0" r="952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4275" cy="1065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740" w:h="19670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733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496175" cy="10620375"/>
            <wp:effectExtent l="19050" t="0" r="952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6175" cy="10620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688" w:h="19613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675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496175" cy="10591800"/>
            <wp:effectExtent l="19050" t="0" r="952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6175" cy="1059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688" w:h="19555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762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477125" cy="10639425"/>
            <wp:effectExtent l="19050" t="0" r="952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7125" cy="10639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649" w:h="19642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670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496175" cy="10582275"/>
            <wp:effectExtent l="19050" t="0" r="952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6175" cy="10582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678" w:h="19550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718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505700" cy="10620375"/>
            <wp:effectExtent l="1905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700" cy="10620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707" w:h="19598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680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572375" cy="10591800"/>
            <wp:effectExtent l="19050" t="0" r="952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375" cy="1059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803" w:h="19560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757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543800" cy="10639425"/>
            <wp:effectExtent l="1905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639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73FD" w:rsidRDefault="00EE73FD">
      <w:pPr>
        <w:rPr>
          <w:sz w:val="2"/>
          <w:szCs w:val="2"/>
        </w:rPr>
      </w:pPr>
    </w:p>
    <w:p w:rsidR="00EE73FD" w:rsidRDefault="00EE73FD">
      <w:pPr>
        <w:rPr>
          <w:sz w:val="2"/>
          <w:szCs w:val="2"/>
        </w:rPr>
        <w:sectPr w:rsidR="00EE73FD">
          <w:pgSz w:w="14765" w:h="19637"/>
          <w:pgMar w:top="1440" w:right="1440" w:bottom="360" w:left="1440" w:header="720" w:footer="720" w:gutter="0"/>
          <w:cols w:space="720"/>
          <w:noEndnote/>
        </w:sectPr>
      </w:pPr>
    </w:p>
    <w:p w:rsidR="00EE73FD" w:rsidRDefault="00032B95">
      <w:pPr>
        <w:framePr w:h="16574" w:hSpace="10080" w:vSpace="58" w:wrap="notBeside" w:vAnchor="text" w:hAnchor="margin" w:x="1" w:y="1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7458075" cy="10525125"/>
            <wp:effectExtent l="19050" t="0" r="952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8075" cy="10525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32B95" w:rsidRDefault="00032B95">
      <w:pPr>
        <w:rPr>
          <w:sz w:val="2"/>
          <w:szCs w:val="2"/>
        </w:rPr>
      </w:pPr>
    </w:p>
    <w:sectPr w:rsidR="00032B95" w:rsidSect="00EE73FD">
      <w:pgSz w:w="14626" w:h="19454"/>
      <w:pgMar w:top="1440" w:right="1440" w:bottom="36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9092A022"/>
    <w:lvl w:ilvl="0">
      <w:numFmt w:val="bullet"/>
      <w:lvlText w:val="*"/>
      <w:lvlJc w:val="left"/>
    </w:lvl>
  </w:abstractNum>
  <w:abstractNum w:abstractNumId="1">
    <w:nsid w:val="3B3F2870"/>
    <w:multiLevelType w:val="singleLevel"/>
    <w:tmpl w:val="7A5E0CBA"/>
    <w:lvl w:ilvl="0">
      <w:start w:val="1"/>
      <w:numFmt w:val="decimal"/>
      <w:lvlText w:val="%1.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abstractNum w:abstractNumId="2">
    <w:nsid w:val="63417C5B"/>
    <w:multiLevelType w:val="singleLevel"/>
    <w:tmpl w:val="B1940496"/>
    <w:lvl w:ilvl="0">
      <w:start w:val="1"/>
      <w:numFmt w:val="decimal"/>
      <w:lvlText w:val="%1)"/>
      <w:legacy w:legacy="1" w:legacySpace="0" w:legacyIndent="293"/>
      <w:lvlJc w:val="left"/>
      <w:rPr>
        <w:rFonts w:ascii="Times New Roman" w:hAnsi="Times New Roman" w:cs="Times New Roman" w:hint="default"/>
      </w:rPr>
    </w:lvl>
  </w:abstractNum>
  <w:abstractNum w:abstractNumId="3">
    <w:nsid w:val="67E91D41"/>
    <w:multiLevelType w:val="singleLevel"/>
    <w:tmpl w:val="EBDC1E96"/>
    <w:lvl w:ilvl="0">
      <w:start w:val="3"/>
      <w:numFmt w:val="upperRoman"/>
      <w:lvlText w:val="%1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3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2"/>
  </w:num>
  <w:num w:numId="6">
    <w:abstractNumId w:val="2"/>
    <w:lvlOverride w:ilvl="0">
      <w:lvl w:ilvl="0">
        <w:start w:val="2"/>
        <w:numFmt w:val="decimal"/>
        <w:lvlText w:val="%1)"/>
        <w:legacy w:legacy="1" w:legacySpace="0" w:legacyIndent="292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110"/>
    <w:rsid w:val="00032B95"/>
    <w:rsid w:val="00231D5D"/>
    <w:rsid w:val="00435F7E"/>
    <w:rsid w:val="0092354F"/>
    <w:rsid w:val="00964982"/>
    <w:rsid w:val="00B277F8"/>
    <w:rsid w:val="00BC7A9F"/>
    <w:rsid w:val="00C8313F"/>
    <w:rsid w:val="00D76110"/>
    <w:rsid w:val="00EE7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3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313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313F"/>
    <w:rPr>
      <w:rFonts w:ascii="Tahoma" w:hAnsi="Tahoma" w:cs="Tahoma"/>
      <w:sz w:val="16"/>
      <w:szCs w:val="16"/>
    </w:rPr>
  </w:style>
  <w:style w:type="paragraph" w:customStyle="1" w:styleId="a5">
    <w:name w:val="Содержимое таблицы"/>
    <w:basedOn w:val="a"/>
    <w:rsid w:val="0092354F"/>
    <w:pPr>
      <w:widowControl/>
      <w:suppressLineNumbers/>
      <w:suppressAutoHyphens/>
      <w:autoSpaceDE/>
      <w:autoSpaceDN/>
      <w:adjustRightInd/>
    </w:pPr>
    <w:rPr>
      <w:rFonts w:eastAsia="Times New Roman"/>
      <w:sz w:val="24"/>
      <w:szCs w:val="24"/>
      <w:lang w:eastAsia="ar-SA"/>
    </w:rPr>
  </w:style>
  <w:style w:type="paragraph" w:styleId="a6">
    <w:name w:val="List Paragraph"/>
    <w:basedOn w:val="a"/>
    <w:uiPriority w:val="34"/>
    <w:qFormat/>
    <w:rsid w:val="0092354F"/>
    <w:pPr>
      <w:ind w:left="720"/>
      <w:contextualSpacing/>
    </w:pPr>
  </w:style>
  <w:style w:type="table" w:styleId="a7">
    <w:name w:val="Table Grid"/>
    <w:basedOn w:val="a1"/>
    <w:uiPriority w:val="59"/>
    <w:rsid w:val="009235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73F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313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8313F"/>
    <w:rPr>
      <w:rFonts w:ascii="Tahoma" w:hAnsi="Tahoma" w:cs="Tahoma"/>
      <w:sz w:val="16"/>
      <w:szCs w:val="16"/>
    </w:rPr>
  </w:style>
  <w:style w:type="paragraph" w:customStyle="1" w:styleId="a5">
    <w:name w:val="Содержимое таблицы"/>
    <w:basedOn w:val="a"/>
    <w:rsid w:val="0092354F"/>
    <w:pPr>
      <w:widowControl/>
      <w:suppressLineNumbers/>
      <w:suppressAutoHyphens/>
      <w:autoSpaceDE/>
      <w:autoSpaceDN/>
      <w:adjustRightInd/>
    </w:pPr>
    <w:rPr>
      <w:rFonts w:eastAsia="Times New Roman"/>
      <w:sz w:val="24"/>
      <w:szCs w:val="24"/>
      <w:lang w:eastAsia="ar-SA"/>
    </w:rPr>
  </w:style>
  <w:style w:type="paragraph" w:styleId="a6">
    <w:name w:val="List Paragraph"/>
    <w:basedOn w:val="a"/>
    <w:uiPriority w:val="34"/>
    <w:qFormat/>
    <w:rsid w:val="0092354F"/>
    <w:pPr>
      <w:ind w:left="720"/>
      <w:contextualSpacing/>
    </w:pPr>
  </w:style>
  <w:style w:type="table" w:styleId="a7">
    <w:name w:val="Table Grid"/>
    <w:basedOn w:val="a1"/>
    <w:uiPriority w:val="59"/>
    <w:rsid w:val="009235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microsoft.com/office/2007/relationships/stylesWithEffects" Target="stylesWithEffect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32</Pages>
  <Words>1638</Words>
  <Characters>9342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роза</dc:creator>
  <cp:lastModifiedBy>1</cp:lastModifiedBy>
  <cp:revision>2</cp:revision>
  <cp:lastPrinted>2016-04-15T05:09:00Z</cp:lastPrinted>
  <dcterms:created xsi:type="dcterms:W3CDTF">2016-08-31T06:44:00Z</dcterms:created>
  <dcterms:modified xsi:type="dcterms:W3CDTF">2016-08-31T06:44:00Z</dcterms:modified>
</cp:coreProperties>
</file>